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DF3D19" w:rsidRDefault="00004B14" w:rsidP="00DF3D19">
      <w:pPr>
        <w:spacing w:line="240" w:lineRule="auto"/>
        <w:ind w:firstLine="0"/>
        <w:jc w:val="center"/>
        <w:rPr>
          <w:b/>
          <w:bCs/>
          <w:lang w:val="ru-RU"/>
        </w:rPr>
      </w:pPr>
      <w:r w:rsidRPr="00DF3D19">
        <w:rPr>
          <w:b/>
          <w:bCs/>
          <w:lang w:val="ru-RU"/>
        </w:rPr>
        <w:t xml:space="preserve">Муниципальное образовательное учреждение дополнительного образования детей </w:t>
      </w:r>
    </w:p>
    <w:p w:rsidR="00004B14" w:rsidRPr="00DF3D19" w:rsidRDefault="00004B14" w:rsidP="00DF3D19">
      <w:pPr>
        <w:spacing w:line="240" w:lineRule="auto"/>
        <w:ind w:firstLine="0"/>
        <w:jc w:val="center"/>
        <w:rPr>
          <w:b/>
          <w:bCs/>
          <w:lang w:val="ru-RU"/>
        </w:rPr>
      </w:pPr>
      <w:r w:rsidRPr="00DF3D19">
        <w:rPr>
          <w:b/>
          <w:bCs/>
          <w:lang w:val="ru-RU"/>
        </w:rPr>
        <w:t>«</w:t>
      </w:r>
      <w:proofErr w:type="spellStart"/>
      <w:r w:rsidRPr="00DF3D19">
        <w:rPr>
          <w:b/>
          <w:bCs/>
          <w:lang w:val="ru-RU"/>
        </w:rPr>
        <w:t>Усвятская</w:t>
      </w:r>
      <w:proofErr w:type="spellEnd"/>
      <w:r w:rsidRPr="00DF3D19">
        <w:rPr>
          <w:b/>
          <w:bCs/>
          <w:lang w:val="ru-RU"/>
        </w:rPr>
        <w:t xml:space="preserve"> детская музыкальная школа» </w:t>
      </w:r>
    </w:p>
    <w:p w:rsidR="00004B14" w:rsidRPr="00DF3D19" w:rsidRDefault="00004B14" w:rsidP="00DF3D19">
      <w:pPr>
        <w:spacing w:line="240" w:lineRule="auto"/>
        <w:ind w:firstLine="0"/>
        <w:jc w:val="center"/>
        <w:rPr>
          <w:b/>
          <w:bCs/>
          <w:lang w:val="ru-RU"/>
        </w:rPr>
      </w:pPr>
      <w:proofErr w:type="spellStart"/>
      <w:r w:rsidRPr="00DF3D19">
        <w:rPr>
          <w:b/>
          <w:bCs/>
          <w:lang w:val="ru-RU"/>
        </w:rPr>
        <w:t>п</w:t>
      </w:r>
      <w:proofErr w:type="gramStart"/>
      <w:r w:rsidRPr="00DF3D19">
        <w:rPr>
          <w:b/>
          <w:bCs/>
          <w:lang w:val="ru-RU"/>
        </w:rPr>
        <w:t>.У</w:t>
      </w:r>
      <w:proofErr w:type="gramEnd"/>
      <w:r w:rsidRPr="00DF3D19">
        <w:rPr>
          <w:b/>
          <w:bCs/>
          <w:lang w:val="ru-RU"/>
        </w:rPr>
        <w:t>святы</w:t>
      </w:r>
      <w:proofErr w:type="spellEnd"/>
      <w:r w:rsidRPr="00DF3D19">
        <w:rPr>
          <w:b/>
          <w:bCs/>
          <w:lang w:val="ru-RU"/>
        </w:rPr>
        <w:t xml:space="preserve"> </w:t>
      </w:r>
      <w:proofErr w:type="spellStart"/>
      <w:r w:rsidRPr="00DF3D19">
        <w:rPr>
          <w:b/>
          <w:bCs/>
          <w:lang w:val="ru-RU"/>
        </w:rPr>
        <w:t>Усвятского</w:t>
      </w:r>
      <w:proofErr w:type="spellEnd"/>
      <w:r w:rsidRPr="00DF3D19">
        <w:rPr>
          <w:b/>
          <w:bCs/>
          <w:lang w:val="ru-RU"/>
        </w:rPr>
        <w:t xml:space="preserve"> района Псковской области</w:t>
      </w:r>
    </w:p>
    <w:p w:rsidR="00004B14" w:rsidRPr="00DF3D19" w:rsidRDefault="00004B14" w:rsidP="00DF3D19">
      <w:pPr>
        <w:spacing w:line="240" w:lineRule="auto"/>
        <w:ind w:firstLine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</w:t>
      </w:r>
    </w:p>
    <w:p w:rsidR="00004B14" w:rsidRDefault="00004B14" w:rsidP="00DF3D19">
      <w:pPr>
        <w:spacing w:line="240" w:lineRule="auto"/>
        <w:jc w:val="center"/>
        <w:rPr>
          <w:b/>
          <w:bCs/>
        </w:rPr>
      </w:pPr>
    </w:p>
    <w:p w:rsidR="00004B14" w:rsidRDefault="00004B14" w:rsidP="00DF3D19">
      <w:pPr>
        <w:spacing w:line="240" w:lineRule="auto"/>
        <w:jc w:val="center"/>
        <w:rPr>
          <w:b/>
          <w:bCs/>
        </w:rPr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7"/>
        <w:gridCol w:w="5150"/>
      </w:tblGrid>
      <w:tr w:rsidR="00004B14" w:rsidRPr="00A370BB" w:rsidTr="00DF3D19">
        <w:tc>
          <w:tcPr>
            <w:tcW w:w="4457" w:type="dxa"/>
          </w:tcPr>
          <w:p w:rsidR="00004B14" w:rsidRDefault="00004B14" w:rsidP="00DF3D19">
            <w:pPr>
              <w:spacing w:line="240" w:lineRule="auto"/>
            </w:pP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«РАССМОТРЕНО»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Педагогическим советом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МОУДОД «</w:t>
            </w:r>
            <w:proofErr w:type="spellStart"/>
            <w:r w:rsidRPr="00DF3D19">
              <w:rPr>
                <w:lang w:val="ru-RU"/>
              </w:rPr>
              <w:t>Усвятская</w:t>
            </w:r>
            <w:proofErr w:type="spellEnd"/>
            <w:r w:rsidRPr="00DF3D19">
              <w:rPr>
                <w:lang w:val="ru-RU"/>
              </w:rPr>
              <w:t xml:space="preserve"> ДМШ»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Протокол № 4 от 01.06.2015 г.</w:t>
            </w:r>
          </w:p>
          <w:p w:rsidR="00004B14" w:rsidRPr="00DF3D19" w:rsidRDefault="00004B14" w:rsidP="00DF3D19">
            <w:pPr>
              <w:spacing w:line="240" w:lineRule="auto"/>
              <w:rPr>
                <w:lang w:val="ru-RU"/>
              </w:rPr>
            </w:pPr>
          </w:p>
        </w:tc>
        <w:tc>
          <w:tcPr>
            <w:tcW w:w="5150" w:type="dxa"/>
          </w:tcPr>
          <w:p w:rsidR="00004B14" w:rsidRPr="00DF3D19" w:rsidRDefault="00004B14" w:rsidP="00DF3D19">
            <w:pPr>
              <w:spacing w:line="240" w:lineRule="auto"/>
              <w:jc w:val="right"/>
              <w:rPr>
                <w:lang w:val="ru-RU"/>
              </w:rPr>
            </w:pPr>
          </w:p>
          <w:p w:rsidR="00004B14" w:rsidRPr="00DF3D19" w:rsidRDefault="00004B14" w:rsidP="00DF3D19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</w:t>
            </w:r>
            <w:r w:rsidRPr="00DF3D19">
              <w:rPr>
                <w:lang w:val="ru-RU"/>
              </w:rPr>
              <w:t>«УТВЕРЖДАЮ»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И.о.</w:t>
            </w:r>
            <w:r>
              <w:rPr>
                <w:lang w:val="ru-RU"/>
              </w:rPr>
              <w:t xml:space="preserve"> </w:t>
            </w:r>
            <w:r w:rsidRPr="00DF3D19">
              <w:rPr>
                <w:lang w:val="ru-RU"/>
              </w:rPr>
              <w:t>директор</w:t>
            </w:r>
            <w:r>
              <w:rPr>
                <w:lang w:val="ru-RU"/>
              </w:rPr>
              <w:t xml:space="preserve">а </w:t>
            </w:r>
            <w:r w:rsidRPr="00DF3D1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DF3D19">
              <w:rPr>
                <w:lang w:val="ru-RU"/>
              </w:rPr>
              <w:t xml:space="preserve">МОУДОД </w:t>
            </w:r>
            <w:r>
              <w:rPr>
                <w:lang w:val="ru-RU"/>
              </w:rPr>
              <w:t xml:space="preserve">    </w:t>
            </w:r>
            <w:r w:rsidRPr="00DF3D19">
              <w:rPr>
                <w:lang w:val="ru-RU"/>
              </w:rPr>
              <w:t>«</w:t>
            </w:r>
            <w:proofErr w:type="spellStart"/>
            <w:r w:rsidRPr="00DF3D19">
              <w:rPr>
                <w:lang w:val="ru-RU"/>
              </w:rPr>
              <w:t>Усвятская</w:t>
            </w:r>
            <w:proofErr w:type="spellEnd"/>
            <w:r w:rsidRPr="00DF3D19">
              <w:rPr>
                <w:lang w:val="ru-RU"/>
              </w:rPr>
              <w:t xml:space="preserve"> ДМШ»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__________________________</w:t>
            </w:r>
            <w:r>
              <w:rPr>
                <w:lang w:val="ru-RU"/>
              </w:rPr>
              <w:t xml:space="preserve">      </w:t>
            </w:r>
            <w:r w:rsidRPr="00DF3D19">
              <w:rPr>
                <w:lang w:val="ru-RU"/>
              </w:rPr>
              <w:t>В.В.Лаппо</w:t>
            </w:r>
          </w:p>
          <w:p w:rsidR="00004B14" w:rsidRPr="00DF3D19" w:rsidRDefault="00004B14" w:rsidP="00DF3D19">
            <w:pPr>
              <w:spacing w:line="240" w:lineRule="auto"/>
              <w:ind w:firstLine="0"/>
              <w:rPr>
                <w:lang w:val="ru-RU"/>
              </w:rPr>
            </w:pPr>
            <w:r w:rsidRPr="00DF3D19">
              <w:rPr>
                <w:lang w:val="ru-RU"/>
              </w:rPr>
              <w:t>Дата утверждения:_____________________</w:t>
            </w:r>
          </w:p>
        </w:tc>
      </w:tr>
    </w:tbl>
    <w:p w:rsidR="00004B14" w:rsidRDefault="00004B14" w:rsidP="00DF3D19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ДОПОЛНИТЕЛЬНЫЕ ПРЕДПРОФЕССИОНАЛЬНЫЕ ОБЩЕОБРАЗОВАТЕЛЬНЫЕ ПРОГРАММЫ</w:t>
      </w: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ОБЛАСТИ </w:t>
      </w: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МУЗЫКАЛЬНОГО ИСКУССТВА «ФОРТЕПИАНО»,</w:t>
      </w:r>
    </w:p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«НАРОДНЫЕ ИНСТРУМЕНТЫ»,</w:t>
      </w: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«ХОРОВОЕ ПЕНИЕ»</w:t>
      </w:r>
    </w:p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Предметная область </w:t>
      </w: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ПО.02</w:t>
      </w: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>. ТЕОРИЯ И ИСТОРИЯ МУЗЫКИ</w:t>
      </w:r>
    </w:p>
    <w:p w:rsidR="00004B14" w:rsidRPr="009126BF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9126BF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9126BF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9126BF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ПРОГРАММА</w:t>
      </w:r>
    </w:p>
    <w:p w:rsidR="00004B14" w:rsidRPr="00F24622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F24622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по учебному предмету </w:t>
      </w:r>
    </w:p>
    <w:p w:rsidR="00004B14" w:rsidRPr="009126BF" w:rsidRDefault="00004B14" w:rsidP="00E03DAC">
      <w:pPr>
        <w:spacing w:line="240" w:lineRule="auto"/>
        <w:jc w:val="center"/>
        <w:rPr>
          <w:rFonts w:ascii="Times New Roman" w:hAnsi="Times New Roman" w:cs="Times New Roman"/>
          <w:b/>
          <w:bCs/>
          <w:sz w:val="42"/>
          <w:szCs w:val="42"/>
          <w:lang w:val="ru-RU"/>
        </w:rPr>
      </w:pPr>
      <w:r w:rsidRPr="009126BF">
        <w:rPr>
          <w:rFonts w:ascii="Times New Roman" w:hAnsi="Times New Roman" w:cs="Times New Roman"/>
          <w:b/>
          <w:bCs/>
          <w:sz w:val="42"/>
          <w:szCs w:val="42"/>
          <w:lang w:val="ru-RU"/>
        </w:rPr>
        <w:t>ПО.02.УП.02. СЛУШАНИЕ МУЗЫКИ</w:t>
      </w:r>
    </w:p>
    <w:p w:rsidR="00004B14" w:rsidRPr="00F24622" w:rsidRDefault="00004B14" w:rsidP="00E03DAC">
      <w:pPr>
        <w:pStyle w:val="a3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004B14" w:rsidRDefault="00004B14" w:rsidP="00E03DAC">
      <w:pPr>
        <w:spacing w:line="240" w:lineRule="auto"/>
        <w:ind w:firstLine="0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Pr="006B2350" w:rsidRDefault="00004B14" w:rsidP="00E03DAC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</w:p>
    <w:p w:rsidR="00004B14" w:rsidRPr="009E043B" w:rsidRDefault="00004B14" w:rsidP="00E03DAC">
      <w:pPr>
        <w:pStyle w:val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2015</w:t>
      </w:r>
    </w:p>
    <w:p w:rsidR="00004B14" w:rsidRPr="00DE246F" w:rsidRDefault="00004B14" w:rsidP="0075369C">
      <w:pPr>
        <w:rPr>
          <w:rFonts w:ascii="Times New Roman" w:hAnsi="Times New Roman" w:cs="Times New Roman"/>
          <w:lang w:val="ru-RU"/>
        </w:rPr>
      </w:pPr>
    </w:p>
    <w:p w:rsidR="00004B14" w:rsidRDefault="00A370BB" w:rsidP="00A370B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Разработчик- составитель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Л.В.Туренкова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преподаватель высшей категории МБУДО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Усвятская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ДМШ»</w:t>
      </w:r>
      <w:r w:rsidR="00004B14" w:rsidRPr="009E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A370BB">
      <w:pPr>
        <w:spacing w:line="240" w:lineRule="auto"/>
        <w:ind w:left="709" w:firstLine="0"/>
        <w:jc w:val="both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Рецензент: </w:t>
      </w:r>
      <w:r w:rsidR="00A370BB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</w:t>
      </w: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20A3" w:rsidRDefault="009120A3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Pr="0075369C" w:rsidRDefault="00004B14" w:rsidP="0075369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004B14" w:rsidRPr="0075369C" w:rsidRDefault="00004B14" w:rsidP="0075369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>.         Пояснительная записка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iCs/>
          <w:lang w:val="ru-RU"/>
        </w:rPr>
        <w:t>- Характеристика учебного предмета, его место и роль в образовательном процессе;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lang w:val="ru-RU"/>
        </w:rPr>
        <w:tab/>
        <w:t>- Срок реализации учебного предмета;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lang w:val="ru-RU"/>
        </w:rPr>
        <w:tab/>
      </w:r>
      <w:proofErr w:type="gramStart"/>
      <w:r w:rsidRPr="0075369C">
        <w:rPr>
          <w:rFonts w:ascii="Times New Roman" w:hAnsi="Times New Roman" w:cs="Times New Roman"/>
          <w:i/>
          <w:iCs/>
          <w:lang w:val="ru-RU"/>
        </w:rPr>
        <w:t>- Объем учебного времени, предусмотренный учебным планом образовательного</w:t>
      </w:r>
      <w:proofErr w:type="gramEnd"/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 w:rsidRPr="0075369C">
        <w:rPr>
          <w:rFonts w:ascii="Times New Roman" w:hAnsi="Times New Roman" w:cs="Times New Roman"/>
          <w:i/>
          <w:iCs/>
          <w:lang w:val="ru-RU"/>
        </w:rPr>
        <w:t xml:space="preserve"> учреждения на реализацию учебного предмета;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lang w:val="ru-RU"/>
        </w:rPr>
        <w:tab/>
        <w:t>- Форма проведения учебных аудиторных занятий;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  <w:t>- Цель</w:t>
      </w:r>
      <w:r w:rsidRPr="0075369C">
        <w:rPr>
          <w:rFonts w:ascii="Times New Roman" w:hAnsi="Times New Roman" w:cs="Times New Roman"/>
          <w:i/>
          <w:iCs/>
          <w:lang w:val="ru-RU"/>
        </w:rPr>
        <w:t xml:space="preserve"> и задачи учебного предмета;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lang w:val="ru-RU"/>
        </w:rPr>
        <w:tab/>
        <w:t>- Обоснование структуры программы учебного предмета;</w:t>
      </w:r>
    </w:p>
    <w:p w:rsidR="00004B14" w:rsidRPr="0075369C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  <w:iCs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004B14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004B14" w:rsidRPr="00427A7F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7A7F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004B14" w:rsidRPr="0075369C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B14" w:rsidRPr="0075369C" w:rsidRDefault="00004B14" w:rsidP="0075369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Содержание учебного предмета</w:t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iCs/>
          <w:lang w:val="ru-RU"/>
        </w:rPr>
        <w:t>Сведения о затратах учебного времени;</w:t>
      </w:r>
    </w:p>
    <w:p w:rsidR="00004B14" w:rsidRPr="0075369C" w:rsidRDefault="00004B14" w:rsidP="003059CA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 w:rsidRPr="0075369C">
        <w:rPr>
          <w:rFonts w:ascii="Times New Roman" w:hAnsi="Times New Roman" w:cs="Times New Roman"/>
          <w:i/>
          <w:iCs/>
          <w:lang w:val="ru-RU"/>
        </w:rPr>
        <w:tab/>
        <w:t xml:space="preserve">- </w:t>
      </w:r>
      <w:r>
        <w:rPr>
          <w:rFonts w:ascii="Times New Roman" w:hAnsi="Times New Roman" w:cs="Times New Roman"/>
          <w:i/>
          <w:iCs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i/>
          <w:iCs/>
          <w:lang w:val="ru-RU"/>
        </w:rPr>
        <w:t>;</w:t>
      </w:r>
    </w:p>
    <w:p w:rsidR="00004B14" w:rsidRPr="0075369C" w:rsidRDefault="00004B14" w:rsidP="0075369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   </w:t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Требования к уровню подготовки обучающихся</w:t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004B14" w:rsidRPr="0075369C" w:rsidRDefault="00004B14" w:rsidP="0075369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75369C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04B14" w:rsidRDefault="00004B14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iCs/>
          <w:sz w:val="24"/>
          <w:szCs w:val="24"/>
        </w:rPr>
        <w:t xml:space="preserve">Аттестация: цели, виды, форма, содержание; </w:t>
      </w:r>
    </w:p>
    <w:p w:rsidR="00004B14" w:rsidRPr="0075369C" w:rsidRDefault="00004B14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- Требования к промежуточной аттестации;</w:t>
      </w:r>
    </w:p>
    <w:p w:rsidR="00004B14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69C">
        <w:rPr>
          <w:rFonts w:ascii="Times New Roman" w:hAnsi="Times New Roman" w:cs="Times New Roman"/>
          <w:i/>
          <w:iCs/>
          <w:sz w:val="24"/>
          <w:szCs w:val="24"/>
        </w:rPr>
        <w:tab/>
        <w:t>- Критерии оценки;</w:t>
      </w:r>
    </w:p>
    <w:p w:rsidR="00004B14" w:rsidRPr="0075369C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04B14" w:rsidRPr="001D0355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D035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bCs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04B14" w:rsidRPr="0075369C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69C">
        <w:rPr>
          <w:rFonts w:ascii="Times New Roman" w:hAnsi="Times New Roman" w:cs="Times New Roman"/>
          <w:i/>
          <w:iCs/>
          <w:sz w:val="24"/>
          <w:szCs w:val="24"/>
        </w:rPr>
        <w:tab/>
        <w:t>- Методические рекомендации педагогическим работникам;</w:t>
      </w:r>
    </w:p>
    <w:p w:rsidR="00004B14" w:rsidRDefault="00004B14" w:rsidP="006859D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69C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004B14" w:rsidRPr="0075369C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004B14" w:rsidRPr="0075369C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4B14" w:rsidRDefault="00004B14" w:rsidP="0075369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04B14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355">
        <w:rPr>
          <w:rFonts w:ascii="Times New Roman" w:hAnsi="Times New Roman" w:cs="Times New Roman"/>
          <w:i/>
          <w:iCs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04B14" w:rsidRPr="001D0355" w:rsidRDefault="00004B14" w:rsidP="003059CA">
      <w:pPr>
        <w:pStyle w:val="a3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-Учебная литература</w:t>
      </w:r>
    </w:p>
    <w:p w:rsidR="00004B14" w:rsidRDefault="00004B14" w:rsidP="0075369C">
      <w:pPr>
        <w:ind w:firstLine="0"/>
        <w:rPr>
          <w:rFonts w:ascii="Calibri" w:hAnsi="Calibri" w:cs="Calibri"/>
          <w:i/>
          <w:iCs/>
          <w:sz w:val="28"/>
          <w:szCs w:val="28"/>
          <w:lang w:val="ru-RU"/>
        </w:rPr>
      </w:pPr>
    </w:p>
    <w:p w:rsidR="00004B14" w:rsidRDefault="00004B14" w:rsidP="0075369C">
      <w:pPr>
        <w:ind w:firstLine="0"/>
        <w:rPr>
          <w:rFonts w:ascii="Calibri" w:hAnsi="Calibri" w:cs="Calibri"/>
          <w:i/>
          <w:iCs/>
          <w:sz w:val="28"/>
          <w:szCs w:val="28"/>
          <w:lang w:val="ru-RU"/>
        </w:rPr>
      </w:pPr>
    </w:p>
    <w:p w:rsidR="00004B14" w:rsidRDefault="00004B14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75369C" w:rsidRDefault="00004B14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6C784E" w:rsidRDefault="00004B14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04B14" w:rsidRPr="0075369C" w:rsidRDefault="00004B14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на основе с учетом федеральных государственных требований к дополнительным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</w:r>
    </w:p>
    <w:p w:rsidR="00004B14" w:rsidRPr="006C784E" w:rsidRDefault="00004B14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развития эмоциональной отзывчивости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овладения  навыками  восприятия музыкальных произведений,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детьми опыта творческого взаимодействия в коллективе.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ориентирована на: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  <w:proofErr w:type="gramEnd"/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004B14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04B14" w:rsidRDefault="00004B14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04B14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75369C" w:rsidRDefault="00004B14" w:rsidP="0075369C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  <w:lastRenderedPageBreak/>
        <w:t>2. Срок реализации учебного предмета «Слушание музыки»</w:t>
      </w:r>
    </w:p>
    <w:p w:rsidR="00004B14" w:rsidRDefault="00004B14" w:rsidP="000C3E65">
      <w:pPr>
        <w:pStyle w:val="Body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color w:val="auto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004B14" w:rsidRPr="000C3E65" w:rsidRDefault="00004B14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W w:w="104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004B14" w:rsidRPr="005A2C95">
        <w:trPr>
          <w:cantSplit/>
          <w:trHeight w:val="1134"/>
        </w:trPr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655" w:type="dxa"/>
            <w:gridSpan w:val="6"/>
          </w:tcPr>
          <w:p w:rsidR="00004B14" w:rsidRPr="005A2C95" w:rsidRDefault="00004B14" w:rsidP="005A2C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004B14" w:rsidRPr="005A2C95" w:rsidRDefault="00004B14" w:rsidP="005A2C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004B14" w:rsidRPr="005A2C95" w:rsidRDefault="00004B14" w:rsidP="005A2C95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5A2C95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5A2C95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5A2C95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5A2C95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004B14" w:rsidRPr="005A2C95">
        <w:tc>
          <w:tcPr>
            <w:tcW w:w="212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5A2C95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</w:t>
            </w:r>
          </w:p>
        </w:tc>
        <w:tc>
          <w:tcPr>
            <w:tcW w:w="1275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</w:t>
            </w: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664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004B14" w:rsidRPr="006C784E" w:rsidRDefault="00004B14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004B14" w:rsidRPr="00F24622" w:rsidRDefault="00004B14" w:rsidP="0075369C">
      <w:pPr>
        <w:pStyle w:val="a5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4.Форма проведения учебных аудиторных занятий</w:t>
      </w:r>
    </w:p>
    <w:p w:rsidR="00004B14" w:rsidRPr="006C784E" w:rsidRDefault="00004B14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004B14" w:rsidRPr="006C784E" w:rsidRDefault="00004B14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004B14" w:rsidRPr="00F24622" w:rsidRDefault="00004B14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5. Цель</w:t>
      </w: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и задачи учебного предмета</w:t>
      </w:r>
    </w:p>
    <w:p w:rsidR="00004B14" w:rsidRPr="006C784E" w:rsidRDefault="00004B14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Pr="006C784E" w:rsidRDefault="00004B14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 и восприятия музыки на основе формирования представлений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способностей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>
        <w:rPr>
          <w:rFonts w:ascii="Times New Roman" w:hAnsi="Times New Roman" w:cs="Times New Roman"/>
          <w:sz w:val="28"/>
          <w:szCs w:val="28"/>
          <w:lang w:val="ru-RU"/>
        </w:rPr>
        <w:t>ние знаний, умений и навыков в области музыкального искусства.</w:t>
      </w:r>
    </w:p>
    <w:p w:rsidR="00004B14" w:rsidRPr="00552C28" w:rsidRDefault="00004B14" w:rsidP="00225CF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Задачи: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речи; 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воспитание эмоционального и интеллектуального отклика в процессе слушания;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приобретение необходимых каче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ств сл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>ухового внимания, умений следить за движением музыкальной мысли и развитием интонаций;</w:t>
      </w:r>
    </w:p>
    <w:p w:rsidR="00004B14" w:rsidRPr="006C784E" w:rsidRDefault="00004B14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004B14" w:rsidRPr="006C784E" w:rsidRDefault="00004B14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мышления;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развитие одного из важных эстетических чувств - синестезии (особой способности человека к </w:t>
      </w:r>
      <w:proofErr w:type="spell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межсенсорному</w:t>
      </w:r>
      <w:proofErr w:type="spell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восприятию);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ассоциативно-образного мышления.</w:t>
      </w:r>
    </w:p>
    <w:p w:rsidR="00004B14" w:rsidRPr="006C784E" w:rsidRDefault="00004B14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004B14" w:rsidRPr="00F24622" w:rsidRDefault="00004B14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004B14" w:rsidRPr="00F24622" w:rsidRDefault="00004B14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iCs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Обоснование структуры программы учебного предмета</w:t>
      </w:r>
    </w:p>
    <w:p w:rsidR="00004B14" w:rsidRPr="0075369C" w:rsidRDefault="00004B14" w:rsidP="0075369C">
      <w:pPr>
        <w:pStyle w:val="Body1"/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04B14" w:rsidRPr="0075369C" w:rsidRDefault="00004B14" w:rsidP="0075369C">
      <w:pPr>
        <w:pStyle w:val="Body1"/>
        <w:tabs>
          <w:tab w:val="left" w:pos="993"/>
        </w:tabs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004B14" w:rsidRPr="0075369C" w:rsidRDefault="00004B14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учебного предмета;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7536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369C">
        <w:rPr>
          <w:rFonts w:ascii="Times New Roman" w:hAnsi="Times New Roman" w:cs="Times New Roman"/>
          <w:sz w:val="28"/>
          <w:szCs w:val="28"/>
        </w:rPr>
        <w:t>;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004B14" w:rsidRPr="0075369C" w:rsidRDefault="00004B14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004B14" w:rsidRPr="0075369C" w:rsidRDefault="00004B14" w:rsidP="0075369C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lastRenderedPageBreak/>
        <w:t>В соответствии с данными направлениями строится основной раздел программы "Содержание учебного предмета".</w:t>
      </w:r>
    </w:p>
    <w:p w:rsidR="00004B14" w:rsidRPr="006C784E" w:rsidRDefault="00004B14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004B14" w:rsidRPr="006C784E" w:rsidRDefault="00004B14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iCs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:rsidR="00004B14" w:rsidRPr="006C784E" w:rsidRDefault="00004B14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b/>
          <w:bCs/>
          <w:i w:val="0"/>
          <w:iCs w:val="0"/>
          <w:sz w:val="28"/>
          <w:szCs w:val="28"/>
        </w:rPr>
        <w:t>Второй год</w:t>
      </w:r>
      <w:r w:rsidRPr="006C784E">
        <w:rPr>
          <w:rStyle w:val="a8"/>
          <w:i w:val="0"/>
          <w:iCs w:val="0"/>
          <w:sz w:val="28"/>
          <w:szCs w:val="28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14" w:rsidRPr="006C784E" w:rsidRDefault="00004B14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b/>
          <w:bCs/>
          <w:i w:val="0"/>
          <w:iCs w:val="0"/>
          <w:sz w:val="28"/>
          <w:szCs w:val="28"/>
        </w:rPr>
        <w:t>На третьем</w:t>
      </w:r>
      <w:r w:rsidRPr="00552C28">
        <w:rPr>
          <w:rStyle w:val="a8"/>
          <w:b/>
          <w:bCs/>
          <w:i w:val="0"/>
          <w:iCs w:val="0"/>
          <w:sz w:val="28"/>
          <w:szCs w:val="28"/>
        </w:rPr>
        <w:t xml:space="preserve"> год</w:t>
      </w:r>
      <w:r>
        <w:rPr>
          <w:rStyle w:val="a8"/>
          <w:b/>
          <w:bCs/>
          <w:i w:val="0"/>
          <w:iCs w:val="0"/>
          <w:sz w:val="28"/>
          <w:szCs w:val="28"/>
        </w:rPr>
        <w:t>у</w:t>
      </w:r>
      <w:r w:rsidRPr="006C784E">
        <w:rPr>
          <w:rStyle w:val="a8"/>
          <w:i w:val="0"/>
          <w:iCs w:val="0"/>
          <w:sz w:val="28"/>
          <w:szCs w:val="28"/>
        </w:rPr>
        <w:t xml:space="preserve"> обучения решается задача восприятия художественного целого.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14" w:rsidRDefault="00004B14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музыкальных жанрах и простых формах,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 xml:space="preserve">остепенно осознают жанр как особый тип изложения, </w:t>
      </w:r>
      <w:r>
        <w:rPr>
          <w:rStyle w:val="af8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а</w:t>
      </w:r>
      <w:r w:rsidRPr="006C784E">
        <w:rPr>
          <w:rFonts w:ascii="Times New Roman" w:hAnsi="Times New Roman" w:cs="Times New Roman"/>
          <w:sz w:val="28"/>
          <w:szCs w:val="28"/>
        </w:rPr>
        <w:t xml:space="preserve"> форму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004B14" w:rsidRPr="00F24622" w:rsidRDefault="00004B14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7. Методы обучения</w:t>
      </w:r>
    </w:p>
    <w:p w:rsidR="00004B14" w:rsidRPr="00F24622" w:rsidRDefault="00004B14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004B14" w:rsidRDefault="00004B14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004B14" w:rsidRDefault="00004B14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 (творческие задания, участие детей в обсуждении, беседах);</w:t>
      </w:r>
    </w:p>
    <w:p w:rsidR="00004B14" w:rsidRDefault="00004B14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004B14" w:rsidRDefault="00004B14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4B14" w:rsidRDefault="00004B14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4B14" w:rsidRPr="00475C16" w:rsidRDefault="00004B14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>8. Описание материально-технических условий реализации учебного предмета</w:t>
      </w:r>
    </w:p>
    <w:p w:rsidR="00004B14" w:rsidRDefault="00004B14" w:rsidP="00F24622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Материально-</w:t>
      </w:r>
      <w:r w:rsidRPr="00F97852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04B14" w:rsidRPr="00F97852" w:rsidRDefault="00004B14" w:rsidP="00F24622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97852">
        <w:rPr>
          <w:rFonts w:ascii="Times New Roman" w:hAnsi="Times New Roman" w:cs="Times New Roman"/>
          <w:sz w:val="28"/>
          <w:szCs w:val="28"/>
          <w:lang w:val="ru-RU"/>
        </w:rPr>
        <w:t xml:space="preserve">Учебные аудитории, предназначенные для реализации учебного предмета оснащаются пианино/роялями, </w:t>
      </w:r>
      <w:proofErr w:type="spellStart"/>
      <w:r w:rsidRPr="00F97852">
        <w:rPr>
          <w:rFonts w:ascii="Times New Roman" w:hAnsi="Times New Roman" w:cs="Times New Roman"/>
          <w:sz w:val="28"/>
          <w:szCs w:val="28"/>
          <w:lang w:val="ru-RU"/>
        </w:rPr>
        <w:t>звукотехническим</w:t>
      </w:r>
      <w:proofErr w:type="spellEnd"/>
      <w:r w:rsidRPr="00F97852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004B14" w:rsidRPr="00F97852" w:rsidRDefault="00004B14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Для работы со специализированными материалами аудитория оснащается современным </w:t>
      </w:r>
      <w:proofErr w:type="spellStart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>мультимедийным</w:t>
      </w:r>
      <w:proofErr w:type="spellEnd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. </w:t>
      </w: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 должны быть со звукоизоляцией и своевременно ремонтироваться.</w:t>
      </w: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4B14" w:rsidRPr="00F97852" w:rsidRDefault="00004B14" w:rsidP="00F24622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04B14" w:rsidRPr="00942761" w:rsidRDefault="00004B14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F24622" w:rsidRDefault="00004B14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УЧЕБНО-ТЕМАТИЧЕСКИЙ ПЛАН</w:t>
      </w:r>
    </w:p>
    <w:p w:rsidR="00004B14" w:rsidRDefault="00004B14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877C13" w:rsidRDefault="00004B14" w:rsidP="001D5BF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proofErr w:type="spellEnd"/>
      <w:r w:rsidRPr="0087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877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звука. Колокольный звон, колокольные созвучия  в музыке разных композиторов. Состояние  внутренней тишины.</w:t>
            </w:r>
          </w:p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часы, «шаги» музыкальных героев. Элементы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Пластика танцевальных движений (полька, вальс, гавот, менуэт)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Кантилена, скерцо, речитатив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Сказочные сюжеты в музыке. Первое знакомство с балетом.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Пантомима. Дивертисмент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Интонация в музыке как совокупность всех элементов музыкального языка. Разные  типы  интонации в музыке и речи.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Связь музыкальной интонации с первичным жанром (пение, речь, движение,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сигнал).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песенок-моделей, отражающих выразительный смысл музыкальных интонаций.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оперой</w:t>
            </w:r>
            <w:proofErr w:type="spellEnd"/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Музыкально-звуковое пространство.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Фактура, тембр, ладогармонические краски. Характеристика фактуры с точки зрения плотности, прозрачности,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многослойности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звучания.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Хороводы как пример организации пространства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 Сказочные сюжеты в музыке как обобщающая тема.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сказка С.С. Прокофьева «Петя и волк».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Инструменты оркестра - голоса героев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9076" w:type="dxa"/>
            <w:gridSpan w:val="2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Всего часов: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004B14" w:rsidRPr="007871F4" w:rsidRDefault="00004B14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7871F4" w:rsidRDefault="00004B14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Второй </w:t>
      </w:r>
      <w:proofErr w:type="spellStart"/>
      <w:r w:rsidRPr="007871F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871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1F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004B14" w:rsidRPr="005A2C95" w:rsidRDefault="00004B14" w:rsidP="005A2C95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Связь музыкального образа с исходными (первичными) типами интонаций: пение, речь, движение (моторное, танцевальное),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сигнал (на примере музыкального материала первого класса). </w:t>
            </w:r>
            <w:proofErr w:type="gramEnd"/>
          </w:p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Понятие о структурных единицах: мотив, фраза, предложение.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Сравнение пьес из детских альбомов разных композиторов  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цезуре, музыкальном синтаксисе  на примере детских песен и простых пьес из детского репертуара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Отслеживание процесса развития музыкальных «событий».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Разные формы игрового моделирования и практического освоения </w:t>
            </w: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приемов полифонического развертывания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004B14" w:rsidRPr="005A2C95" w:rsidRDefault="00004B14" w:rsidP="005A2C95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trHeight w:val="399"/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8426" w:type="dxa"/>
          </w:tcPr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004B14" w:rsidRPr="005A2C95" w:rsidRDefault="00004B14" w:rsidP="005A2C95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04B14" w:rsidRPr="005A2C95">
        <w:trPr>
          <w:jc w:val="center"/>
        </w:trPr>
        <w:tc>
          <w:tcPr>
            <w:tcW w:w="9076" w:type="dxa"/>
            <w:gridSpan w:val="2"/>
          </w:tcPr>
          <w:p w:rsidR="00004B14" w:rsidRPr="005A2C95" w:rsidRDefault="00004B14" w:rsidP="005A2C9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004B14" w:rsidRPr="00786201" w:rsidRDefault="00004B14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786201" w:rsidRDefault="00004B14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Третий </w:t>
      </w:r>
      <w:proofErr w:type="spellStart"/>
      <w:r w:rsidRPr="00786201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862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6201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05"/>
        <w:gridCol w:w="1276"/>
      </w:tblGrid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004B14" w:rsidRPr="005A2C95" w:rsidRDefault="00004B14" w:rsidP="005A2C95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(«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proofErr w:type="gram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саду ли», «У медведя во бору»).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Праздники и обряды матушки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Осенины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Жнивные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игровые, шуточные, величальные (свадебные) песни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Кант как самая ранняя многоголосная городская песня.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Виваты</w:t>
            </w:r>
            <w:proofErr w:type="spellEnd"/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Марши и понятие о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маршевости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форма. 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Жанровое разнообразие песен: колядки,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авсеньки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щедровки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виноградья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подблюдные, корильные.</w:t>
            </w:r>
          </w:p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песен (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А.Лядов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Н.Римский-Корсаков)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Танцы и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танцевальность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музыке.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Музыкальная форма (старинная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двухчастная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вариации, рондо).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Встреча весны </w:t>
            </w:r>
            <w:proofErr w:type="gram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образы птиц).  </w:t>
            </w: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Заклички</w:t>
            </w:r>
            <w:proofErr w:type="spellEnd"/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веснянки.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весенне-летнего цикла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2-хчастная форма - песенно-танцевальные жанры.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форма: анализ пьес из детского репертуара и пьес из </w:t>
            </w: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собственного исполнительского репертуара учащихся.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  <w:proofErr w:type="spellEnd"/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</w:tr>
      <w:tr w:rsidR="00004B14" w:rsidRPr="005A2C95">
        <w:trPr>
          <w:jc w:val="center"/>
        </w:trPr>
        <w:tc>
          <w:tcPr>
            <w:tcW w:w="650" w:type="dxa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9.</w:t>
            </w:r>
          </w:p>
        </w:tc>
        <w:tc>
          <w:tcPr>
            <w:tcW w:w="8405" w:type="dxa"/>
          </w:tcPr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инструментов. Партитура.</w:t>
            </w:r>
          </w:p>
          <w:p w:rsidR="00004B14" w:rsidRPr="005A2C95" w:rsidRDefault="00004B14" w:rsidP="005A2C95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04B14" w:rsidRPr="005A2C95">
        <w:trPr>
          <w:jc w:val="center"/>
        </w:trPr>
        <w:tc>
          <w:tcPr>
            <w:tcW w:w="9055" w:type="dxa"/>
            <w:gridSpan w:val="2"/>
          </w:tcPr>
          <w:p w:rsidR="00004B14" w:rsidRPr="005A2C95" w:rsidRDefault="00004B14" w:rsidP="005A2C95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276" w:type="dxa"/>
            <w:vAlign w:val="center"/>
          </w:tcPr>
          <w:p w:rsidR="00004B14" w:rsidRPr="005A2C95" w:rsidRDefault="00004B14" w:rsidP="005A2C95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5970FF" w:rsidRDefault="00004B14" w:rsidP="005970FF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6C784E" w:rsidRDefault="00004B14" w:rsidP="001D5BF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 УЧЕБНОГО ПРЕДМЕТА</w:t>
      </w:r>
    </w:p>
    <w:p w:rsidR="00004B14" w:rsidRDefault="00004B14" w:rsidP="0075369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предмету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реализуется в структуре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общеобразовательной программы  в области музыкального искусства, рассчитанной на 8-9 лет обучения.  </w:t>
      </w:r>
    </w:p>
    <w:p w:rsidR="00004B14" w:rsidRPr="006C784E" w:rsidRDefault="00004B14" w:rsidP="00475C16">
      <w:pPr>
        <w:pStyle w:val="a5"/>
        <w:tabs>
          <w:tab w:val="center" w:pos="5587"/>
        </w:tabs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6C784E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Годовые требования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разделов</w:t>
      </w:r>
    </w:p>
    <w:p w:rsidR="00004B14" w:rsidRPr="002E7E52" w:rsidRDefault="00004B14" w:rsidP="002E7E52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Первый год обучения</w:t>
      </w:r>
    </w:p>
    <w:p w:rsidR="00004B14" w:rsidRPr="002E7E52" w:rsidRDefault="00004B14" w:rsidP="00403C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1: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Характеристика музыкального звука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Колоколь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ный звон, колокольные созвучия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 музыке разных композиторов. Состояние  внутренней тишины.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 и изображение ударов колокола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различными движениями, пластикой.</w:t>
      </w:r>
    </w:p>
    <w:p w:rsidR="00004B14" w:rsidRDefault="00004B14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004B14" w:rsidRPr="002E7E52" w:rsidRDefault="00004B14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Коло</w:t>
      </w:r>
      <w:r>
        <w:rPr>
          <w:rFonts w:ascii="Times New Roman" w:hAnsi="Times New Roman" w:cs="Times New Roman"/>
          <w:sz w:val="28"/>
          <w:szCs w:val="28"/>
          <w:lang w:val="ru-RU"/>
        </w:rPr>
        <w:t>кольная музыка. П.И. Чайковский: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альбом», «Утренняя молитва», «В церкви».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В.А. Моцарт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флейта». Тема волшебных колокольчиков.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2: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Элементы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</w:t>
      </w:r>
      <w:r>
        <w:rPr>
          <w:rFonts w:ascii="Times New Roman" w:hAnsi="Times New Roman" w:cs="Times New Roman"/>
          <w:sz w:val="28"/>
          <w:szCs w:val="28"/>
          <w:lang w:val="ru-RU"/>
        </w:rPr>
        <w:t>ли-пульса, ритмического рисунка.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Пластика танцевальных движений (полька, вальс, гавот, менуэт).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знакомство с инструментами симфонического оркестра. Зрительно-слуховой анализ средств выразительности.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«шагов» какого-либо персонажа сказки «Теремок».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средств выразительности в пьесах из собственного исполнительского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 </w:t>
      </w:r>
      <w:r w:rsidRPr="002E7E52">
        <w:rPr>
          <w:rStyle w:val="aff1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Прокофьев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балет «Золушка»: Полночь, Гавот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Гаврилин: «Часы»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усская народная песня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Дроздок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Э. Г</w:t>
      </w:r>
      <w:r>
        <w:rPr>
          <w:rFonts w:ascii="Times New Roman" w:hAnsi="Times New Roman" w:cs="Times New Roman"/>
          <w:sz w:val="28"/>
          <w:szCs w:val="28"/>
          <w:lang w:val="ru-RU"/>
        </w:rPr>
        <w:t>риг «В пещере горного ко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роля»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казка 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»: Три чуда 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П.И. </w:t>
      </w:r>
      <w:r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«Болезнь куклы», 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 дерев</w:t>
      </w:r>
      <w:r>
        <w:rPr>
          <w:rFonts w:ascii="Times New Roman" w:hAnsi="Times New Roman" w:cs="Times New Roman"/>
          <w:sz w:val="28"/>
          <w:szCs w:val="28"/>
          <w:lang w:val="ru-RU"/>
        </w:rPr>
        <w:t>янных солдатиков», Вальс, Полька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слан и Людмила»: Марш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Черномора</w:t>
      </w:r>
      <w:proofErr w:type="spellEnd"/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М.П. Мусоргский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</w:t>
      </w:r>
      <w:r>
        <w:rPr>
          <w:rFonts w:ascii="Times New Roman" w:hAnsi="Times New Roman" w:cs="Times New Roman"/>
          <w:sz w:val="28"/>
          <w:szCs w:val="28"/>
          <w:lang w:val="ru-RU"/>
        </w:rPr>
        <w:t>став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ки»: «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Быдло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 Прогулка»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Р. Шуман «Альбом для юношества»: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«Дед Моро</w:t>
      </w:r>
      <w:r>
        <w:rPr>
          <w:rFonts w:ascii="Times New Roman" w:hAnsi="Times New Roman" w:cs="Times New Roman"/>
          <w:sz w:val="28"/>
          <w:szCs w:val="28"/>
          <w:lang w:val="ru-RU"/>
        </w:rPr>
        <w:t>з»</w:t>
      </w:r>
    </w:p>
    <w:p w:rsidR="00004B14" w:rsidRPr="0075369C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Боккерини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Менуэт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И. Штраус полька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Трик-трак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3: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Кантилена, скерцо, речитатив - особенности фразировки 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Зрительно-слуховой анализ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мелодии, определение кульминации в нотных примерах из учебника и пьесах по специальности.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Способы игрового моделирования.</w:t>
      </w:r>
    </w:p>
    <w:p w:rsidR="00004B14" w:rsidRPr="002E7E52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Кроссворд по пройденным музыкальным примерам.</w:t>
      </w:r>
    </w:p>
    <w:p w:rsidR="00004B14" w:rsidRPr="002E7E52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Рисунки, отражающие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</w:t>
      </w:r>
      <w:r>
        <w:rPr>
          <w:rFonts w:ascii="Times New Roman" w:hAnsi="Times New Roman" w:cs="Times New Roman"/>
          <w:sz w:val="28"/>
          <w:szCs w:val="28"/>
          <w:lang w:val="ru-RU"/>
        </w:rPr>
        <w:t>отную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линию мелодии,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кульминацию. 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 Рубинштейн Мелодия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Ф.Шуберт </w:t>
      </w:r>
      <w:r w:rsidRPr="002E7E52">
        <w:rPr>
          <w:rFonts w:ascii="Times New Roman" w:hAnsi="Times New Roman" w:cs="Times New Roman"/>
          <w:sz w:val="28"/>
          <w:szCs w:val="28"/>
        </w:rPr>
        <w:t>Ave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Maria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ский «Картинки с выставки»: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 Балет невылупившихся птенцов»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 «Лебедь»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 «Грезы»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«Сказка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 « Полет шмеля»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</w:t>
      </w:r>
      <w:r>
        <w:rPr>
          <w:rFonts w:ascii="Times New Roman" w:hAnsi="Times New Roman" w:cs="Times New Roman"/>
          <w:sz w:val="28"/>
          <w:szCs w:val="28"/>
          <w:lang w:val="ru-RU"/>
        </w:rPr>
        <w:t>а»: «Дождь и радуга»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С.С. Про</w:t>
      </w:r>
      <w:r>
        <w:rPr>
          <w:rFonts w:ascii="Times New Roman" w:hAnsi="Times New Roman" w:cs="Times New Roman"/>
          <w:sz w:val="28"/>
          <w:szCs w:val="28"/>
          <w:lang w:val="ru-RU"/>
        </w:rPr>
        <w:t>ко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фьев балет «Золушка»: Гавот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 «Турецкое рондо»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А.С. </w:t>
      </w:r>
      <w:r>
        <w:rPr>
          <w:rFonts w:ascii="Times New Roman" w:hAnsi="Times New Roman" w:cs="Times New Roman"/>
          <w:sz w:val="28"/>
          <w:szCs w:val="28"/>
          <w:lang w:val="ru-RU"/>
        </w:rPr>
        <w:t>Даргомыжский « Старый капрал»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щик»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И.С.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Бах Токката ре минор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004B14" w:rsidRPr="003177E7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Мусоргский цикл «Детская»: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77E7">
        <w:rPr>
          <w:rFonts w:ascii="Times New Roman" w:hAnsi="Times New Roman" w:cs="Times New Roman"/>
          <w:sz w:val="28"/>
          <w:szCs w:val="28"/>
          <w:lang w:val="ru-RU"/>
        </w:rPr>
        <w:t>« В углу», « С няней»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4:</w:t>
      </w:r>
      <w:r w:rsidRPr="005970F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Сказочные сюжеты в музыке.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</w:t>
      </w:r>
      <w:r>
        <w:rPr>
          <w:rFonts w:ascii="Times New Roman" w:hAnsi="Times New Roman" w:cs="Times New Roman"/>
          <w:sz w:val="28"/>
          <w:szCs w:val="28"/>
          <w:lang w:val="ru-RU"/>
        </w:rPr>
        <w:t>ство с балетом: П.И. Чайковский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«Щелкунчик».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Пантомима. Дивертисмент.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Закрепление пройденных тем на 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овом музыкальном материале.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тембра знакомых инструментов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77E7">
        <w:rPr>
          <w:rFonts w:ascii="Times New Roman" w:hAnsi="Times New Roman" w:cs="Times New Roman"/>
          <w:sz w:val="28"/>
          <w:szCs w:val="28"/>
          <w:lang w:val="ru-RU"/>
        </w:rPr>
        <w:t>Создание своей пантомимы.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П.И.Чайковский «Щелкунчик»: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дивертисмент из 2 действия.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5: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Разные типы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интона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ции в музыке и речи: интонация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вздоха, удивления, вопроса, угрозы, насмешки, </w:t>
      </w:r>
      <w:r>
        <w:rPr>
          <w:rFonts w:ascii="Times New Roman" w:hAnsi="Times New Roman" w:cs="Times New Roman"/>
          <w:sz w:val="28"/>
          <w:szCs w:val="28"/>
          <w:lang w:val="ru-RU"/>
        </w:rPr>
        <w:t>фанфары, ожидания, скороговорки.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Колыбельные песни.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музыкальной интонации с первичным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жанром (пение, речь, движение,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сигнал).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CEA">
        <w:rPr>
          <w:rFonts w:ascii="Times New Roman" w:hAnsi="Times New Roman" w:cs="Times New Roman"/>
          <w:sz w:val="28"/>
          <w:szCs w:val="28"/>
          <w:lang w:val="ru-RU"/>
        </w:rPr>
        <w:t>Первое знакомство с оперой.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Письменная работа: отметить знаками-символами смену динамики, регистра, темпа, речевой интонации.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интонаций для героев какой-либо сказки.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Кабалевск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«Плакса»,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Злюка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», «Резвушка»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«Сказка о царе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: хор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О-хо-хо-нюшки-ох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П.И. Чайковский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опера «Ев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ген</w:t>
      </w:r>
      <w:r>
        <w:rPr>
          <w:rFonts w:ascii="Times New Roman" w:hAnsi="Times New Roman" w:cs="Times New Roman"/>
          <w:sz w:val="28"/>
          <w:szCs w:val="28"/>
          <w:lang w:val="ru-RU"/>
        </w:rPr>
        <w:t>ий Онегин»: Вступление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«Первая утрата»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Народные колыбельные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саков опера «Садко»: колыбельная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Волховы</w:t>
      </w:r>
      <w:proofErr w:type="spellEnd"/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А. Гречанинов Мазурка ля минор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 опера «Свадьба Фигаро»: ария Фигаро «Мальчик резвый»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»: тема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Шахриара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Шехеразады</w:t>
      </w:r>
      <w:proofErr w:type="spellEnd"/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Россини «Дуэт кошечек»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М. Глинка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«Руслан и Людмила»: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канон «Какое чу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дное мгновенье» и рондо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«Лесной царь»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6: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Музыкально-звуковое пространство. Фактура, тембр, ладогармонические краски.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многослойности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звучания.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Хороводы как пример организации пространства.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Исполнение ритмических канонов, детских песен-канонов, игра знакомых детских песенок с басом, двухголосно (например, песни «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саду ли», «Ой, звоны», «Как пошли наши подружки»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фактуры в пьесах по специальности и в нотных примерах из учебника.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нефигуративного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бессюжетного типа, отражающие характер музыкально-звукового пространства.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Сочинение музыкальных примеров на тему 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диссонанс, консонанс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14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E7E52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Pr="002E7E52">
        <w:rPr>
          <w:rFonts w:ascii="Times New Roman" w:hAnsi="Times New Roman" w:cs="Times New Roman"/>
          <w:sz w:val="28"/>
          <w:szCs w:val="28"/>
        </w:rPr>
        <w:t>», «Птичка», «Бабочка», «Ве</w:t>
      </w:r>
      <w:r>
        <w:rPr>
          <w:rFonts w:ascii="Times New Roman" w:hAnsi="Times New Roman" w:cs="Times New Roman"/>
          <w:sz w:val="28"/>
          <w:szCs w:val="28"/>
        </w:rPr>
        <w:t xml:space="preserve">сной», сюита «Пер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»: «Утро»</w:t>
      </w:r>
    </w:p>
    <w:p w:rsidR="00004B14" w:rsidRPr="002E7E52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М. Мус</w:t>
      </w:r>
      <w:r>
        <w:rPr>
          <w:rFonts w:ascii="Times New Roman" w:hAnsi="Times New Roman" w:cs="Times New Roman"/>
          <w:sz w:val="28"/>
          <w:szCs w:val="28"/>
        </w:rPr>
        <w:t>оргский «Кар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тинки с выставки»: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Быдло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 Прогулка»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</w:t>
      </w:r>
      <w:r>
        <w:rPr>
          <w:rFonts w:ascii="Times New Roman" w:hAnsi="Times New Roman" w:cs="Times New Roman"/>
          <w:sz w:val="28"/>
          <w:szCs w:val="28"/>
          <w:lang w:val="ru-RU"/>
        </w:rPr>
        <w:t>овский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Старинная французская песен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ка»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«Утро», «Дожд</w:t>
      </w:r>
      <w:r>
        <w:rPr>
          <w:rFonts w:ascii="Times New Roman" w:hAnsi="Times New Roman" w:cs="Times New Roman"/>
          <w:sz w:val="28"/>
          <w:szCs w:val="28"/>
          <w:lang w:val="ru-RU"/>
        </w:rPr>
        <w:t>ь и радуга» из «Детской музыки»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С.С. Прокофьев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кантата «Алек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сандр Невский»</w:t>
      </w:r>
      <w:r>
        <w:rPr>
          <w:rFonts w:ascii="Times New Roman" w:hAnsi="Times New Roman" w:cs="Times New Roman"/>
          <w:sz w:val="28"/>
          <w:szCs w:val="28"/>
          <w:lang w:val="ru-RU"/>
        </w:rPr>
        <w:t>: «Ледовое побоище» (фрагмент)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В.А. Моцарт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опера «Волшебная фл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ейта»: дуэт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Папагено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Папагены</w:t>
      </w:r>
      <w:proofErr w:type="spellEnd"/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Г.В. Свири</w:t>
      </w:r>
      <w:r>
        <w:rPr>
          <w:rFonts w:ascii="Times New Roman" w:hAnsi="Times New Roman" w:cs="Times New Roman"/>
          <w:sz w:val="28"/>
          <w:szCs w:val="28"/>
          <w:lang w:val="ru-RU"/>
        </w:rPr>
        <w:t>дов «Колыбельная песенка»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года»: Весна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Раздел 7: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Сказка в музыке. Голоса музыкальных инструментов.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Сказочные сюжеты в музыке как обобщающая тема. Пространственно-звуковой образ стихии воды и огня.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Симфоническая сказка С.С. Прокофьева «Петя и волк».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Инструменты оркестра - голоса героев.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Способы воплощения действия в музыке.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Работа со схемой расположения инструментов оркестра из учебника. </w:t>
      </w:r>
    </w:p>
    <w:p w:rsidR="00004B14" w:rsidRDefault="00004B14" w:rsidP="00F222E1">
      <w:pPr>
        <w:pStyle w:val="a5"/>
        <w:spacing w:after="20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</w:t>
      </w:r>
      <w:r w:rsidRPr="003B1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Чтение сказки «Жар-птица», русских народных сказок про Бабу Ягу, былины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Садко.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 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« Баба Яга»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выставк</w:t>
      </w:r>
      <w:r>
        <w:rPr>
          <w:rFonts w:ascii="Times New Roman" w:hAnsi="Times New Roman" w:cs="Times New Roman"/>
          <w:sz w:val="28"/>
          <w:szCs w:val="28"/>
          <w:lang w:val="ru-RU"/>
        </w:rPr>
        <w:t>и»: « Избушка на курьих ножках»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«Кикимора»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«В путь», «Форель»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Н.А.Римский-Корсаков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«Океан — море синее», «Пляска ручейков </w:t>
      </w:r>
      <w:r>
        <w:rPr>
          <w:rFonts w:ascii="Times New Roman" w:hAnsi="Times New Roman" w:cs="Times New Roman"/>
          <w:sz w:val="28"/>
          <w:szCs w:val="28"/>
          <w:lang w:val="ru-RU"/>
        </w:rPr>
        <w:t>и речек», «Пляс золотых ры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бок»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Н.А. Римский-Ко</w:t>
      </w:r>
      <w:r>
        <w:rPr>
          <w:rFonts w:ascii="Times New Roman" w:hAnsi="Times New Roman" w:cs="Times New Roman"/>
          <w:sz w:val="28"/>
          <w:szCs w:val="28"/>
          <w:lang w:val="ru-RU"/>
        </w:rPr>
        <w:t>рсаков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 тема моря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«Аквариум»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«Ручеек»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И.Ф. Стравинский балет «Жар-птица»: «Пляс Жар-птицы»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Симф</w:t>
      </w:r>
      <w:r>
        <w:rPr>
          <w:rFonts w:ascii="Times New Roman" w:hAnsi="Times New Roman" w:cs="Times New Roman"/>
          <w:sz w:val="28"/>
          <w:szCs w:val="28"/>
          <w:lang w:val="ru-RU"/>
        </w:rPr>
        <w:t>оническая сказка  «Петя и волк»</w:t>
      </w:r>
    </w:p>
    <w:p w:rsidR="00004B14" w:rsidRPr="002E7E52" w:rsidRDefault="00004B14" w:rsidP="00F222E1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Второй год обучения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1:</w:t>
      </w:r>
      <w:r w:rsidRPr="004A53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Музыкальная тема, способы создания музыкального образа.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Музыкальная тема, музыкальный образ.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сигнал (на примере музыкального материала первого класса).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Сопоставление, дополнение, противопоставление музыкальных тем и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образов. Контраст как средство выразительности. Составление кроссвордов по терминам.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004B14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14" w:rsidRPr="002E7E52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Римский-Корсаков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>
        <w:rPr>
          <w:rFonts w:ascii="Times New Roman" w:hAnsi="Times New Roman" w:cs="Times New Roman"/>
          <w:sz w:val="28"/>
          <w:szCs w:val="28"/>
        </w:rPr>
        <w:t>: Вступление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 «Детская музыка»: «Утро», «Дождь и радуга»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004B14" w:rsidRPr="002E7E52" w:rsidRDefault="00004B14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пьесы Э. Грига, Р. Шумана,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004B14" w:rsidRPr="002E7E52" w:rsidRDefault="00004B14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С.С. Прокофьев балет «Ромео и Джульетта»: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балет «Золушка»: «Па де шаль»</w:t>
      </w:r>
    </w:p>
    <w:p w:rsidR="00004B14" w:rsidRPr="009E1BDE" w:rsidRDefault="00004B14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«Детский альбом»: Вальс</w:t>
      </w: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2:</w:t>
      </w:r>
      <w:r w:rsidRPr="004A53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приемы развития в музыке.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Первое знакомство с понятием содержания музыки.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Представление о музыкальном герое.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Краткие сведения о музыкальных стилях.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  <w:proofErr w:type="gramEnd"/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004B14" w:rsidRPr="00F222E1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Конкурс на определение типа музыкального героя в программных пьесах из детского репертуара.</w:t>
      </w:r>
    </w:p>
    <w:p w:rsidR="00004B14" w:rsidRPr="002E7E52" w:rsidRDefault="00004B14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004B14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 </w:t>
      </w:r>
    </w:p>
    <w:p w:rsidR="00004B14" w:rsidRPr="002E7E52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Шуман «Альбом для юношества»:</w:t>
      </w:r>
      <w:r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004B14" w:rsidRPr="002E7E52" w:rsidRDefault="00004B14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«Дет</w:t>
      </w:r>
      <w:r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004B14" w:rsidRPr="002E7E52" w:rsidRDefault="00004B14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 «Вес</w:t>
      </w:r>
      <w:r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004B14" w:rsidRPr="002E7E52" w:rsidRDefault="00004B14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004B14" w:rsidRPr="002E7E52" w:rsidRDefault="00004B14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</w:t>
      </w:r>
      <w:r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>
        <w:rPr>
          <w:rFonts w:ascii="Times New Roman" w:hAnsi="Times New Roman" w:cs="Times New Roman"/>
          <w:sz w:val="28"/>
          <w:szCs w:val="28"/>
        </w:rPr>
        <w:t>ор</w:t>
      </w:r>
    </w:p>
    <w:p w:rsidR="00004B14" w:rsidRPr="002E7E52" w:rsidRDefault="00004B14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 «Турецкое рондо»</w:t>
      </w:r>
    </w:p>
    <w:p w:rsidR="00004B14" w:rsidRPr="002E7E52" w:rsidRDefault="00004B14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Шехерезада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Шехе</w:t>
      </w:r>
      <w:r>
        <w:rPr>
          <w:rFonts w:ascii="Times New Roman" w:hAnsi="Times New Roman" w:cs="Times New Roman"/>
          <w:sz w:val="28"/>
          <w:szCs w:val="28"/>
          <w:lang w:val="ru-RU"/>
        </w:rPr>
        <w:t>разады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тема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Шемаханской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царицы</w:t>
      </w:r>
    </w:p>
    <w:p w:rsidR="00004B14" w:rsidRPr="002E7E52" w:rsidRDefault="00004B14" w:rsidP="00A60070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В.А. Моцарт у</w:t>
      </w:r>
      <w:r w:rsidRPr="002E7E52">
        <w:rPr>
          <w:rStyle w:val="110"/>
          <w:sz w:val="28"/>
          <w:szCs w:val="28"/>
        </w:rPr>
        <w:t>в</w:t>
      </w:r>
      <w:r>
        <w:rPr>
          <w:rStyle w:val="110"/>
          <w:sz w:val="28"/>
          <w:szCs w:val="28"/>
        </w:rPr>
        <w:t>ертюра к опере «Свадьба Фигаро»</w:t>
      </w:r>
    </w:p>
    <w:p w:rsidR="00004B14" w:rsidRPr="002E7E52" w:rsidRDefault="00004B14" w:rsidP="00A60070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 xml:space="preserve">А. </w:t>
      </w:r>
      <w:proofErr w:type="spellStart"/>
      <w:r>
        <w:rPr>
          <w:rStyle w:val="110"/>
          <w:sz w:val="28"/>
          <w:szCs w:val="28"/>
        </w:rPr>
        <w:t>Ви</w:t>
      </w:r>
      <w:r>
        <w:rPr>
          <w:rStyle w:val="110"/>
          <w:sz w:val="28"/>
          <w:szCs w:val="28"/>
        </w:rPr>
        <w:softHyphen/>
        <w:t>вальди</w:t>
      </w:r>
      <w:proofErr w:type="spellEnd"/>
      <w:r w:rsidRPr="002E7E52">
        <w:rPr>
          <w:rStyle w:val="110"/>
          <w:sz w:val="28"/>
          <w:szCs w:val="28"/>
        </w:rPr>
        <w:t xml:space="preserve"> 3 част</w:t>
      </w:r>
      <w:r>
        <w:rPr>
          <w:rStyle w:val="110"/>
          <w:sz w:val="28"/>
          <w:szCs w:val="28"/>
        </w:rPr>
        <w:t>ь («Охота») из концерта «Осень»</w:t>
      </w:r>
    </w:p>
    <w:p w:rsidR="00004B14" w:rsidRPr="002E7E52" w:rsidRDefault="00004B14" w:rsidP="004A5396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Г.В. Свиридов Музыка к повести А. С.</w:t>
      </w:r>
      <w:r w:rsidRPr="002E7E52">
        <w:rPr>
          <w:rStyle w:val="110"/>
          <w:sz w:val="28"/>
          <w:szCs w:val="28"/>
        </w:rPr>
        <w:t>Пушкина</w:t>
      </w:r>
      <w:r>
        <w:rPr>
          <w:rStyle w:val="110"/>
          <w:sz w:val="28"/>
          <w:szCs w:val="28"/>
        </w:rPr>
        <w:t xml:space="preserve"> «Метель»: Военный марш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Н.А. Римский-Корсаков «Полет шмеля»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С.С. Прокофьев</w:t>
      </w:r>
      <w:r>
        <w:rPr>
          <w:rStyle w:val="110"/>
          <w:sz w:val="28"/>
          <w:szCs w:val="28"/>
        </w:rPr>
        <w:t xml:space="preserve"> «Дет</w:t>
      </w:r>
      <w:r>
        <w:rPr>
          <w:rStyle w:val="110"/>
          <w:sz w:val="28"/>
          <w:szCs w:val="28"/>
        </w:rPr>
        <w:softHyphen/>
        <w:t>ская музыка»: Тарантелла, « Пятнашки»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Р. Шуман «Детские сцены»: « Поэт говорит»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С.С. Прокофьев</w:t>
      </w:r>
      <w:r w:rsidRPr="002E7E52">
        <w:rPr>
          <w:rStyle w:val="110"/>
          <w:sz w:val="28"/>
          <w:szCs w:val="28"/>
        </w:rPr>
        <w:t xml:space="preserve"> «Мимолетности» (№ 1)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 xml:space="preserve">В.А. Моцарт Соната  </w:t>
      </w:r>
      <w:proofErr w:type="gramStart"/>
      <w:r>
        <w:rPr>
          <w:rStyle w:val="110"/>
          <w:sz w:val="28"/>
          <w:szCs w:val="28"/>
        </w:rPr>
        <w:t>До</w:t>
      </w:r>
      <w:proofErr w:type="gramEnd"/>
      <w:r>
        <w:rPr>
          <w:rStyle w:val="110"/>
          <w:sz w:val="28"/>
          <w:szCs w:val="28"/>
        </w:rPr>
        <w:t xml:space="preserve"> мажор, К-545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0"/>
          <w:sz w:val="28"/>
          <w:szCs w:val="28"/>
        </w:rPr>
        <w:t>И.С. Бах:</w:t>
      </w:r>
      <w:r w:rsidRPr="002E7E52">
        <w:rPr>
          <w:rStyle w:val="110"/>
          <w:sz w:val="28"/>
          <w:szCs w:val="28"/>
        </w:rPr>
        <w:t xml:space="preserve"> </w:t>
      </w:r>
      <w:proofErr w:type="gramStart"/>
      <w:r w:rsidRPr="002E7E52">
        <w:rPr>
          <w:rStyle w:val="110"/>
          <w:sz w:val="28"/>
          <w:szCs w:val="28"/>
        </w:rPr>
        <w:t xml:space="preserve">Токката ре минор (или </w:t>
      </w:r>
      <w:proofErr w:type="spellStart"/>
      <w:r w:rsidRPr="002E7E52">
        <w:rPr>
          <w:rStyle w:val="110"/>
          <w:sz w:val="28"/>
          <w:szCs w:val="28"/>
        </w:rPr>
        <w:t>Sinfonia</w:t>
      </w:r>
      <w:proofErr w:type="spellEnd"/>
      <w:r w:rsidRPr="002E7E52">
        <w:rPr>
          <w:rStyle w:val="110"/>
          <w:sz w:val="28"/>
          <w:szCs w:val="28"/>
        </w:rPr>
        <w:t xml:space="preserve"> из Партиты № 2 до минор, разд</w:t>
      </w:r>
      <w:r>
        <w:rPr>
          <w:rStyle w:val="110"/>
          <w:sz w:val="28"/>
          <w:szCs w:val="28"/>
        </w:rPr>
        <w:t>ел «</w:t>
      </w:r>
      <w:proofErr w:type="spellStart"/>
      <w:r>
        <w:rPr>
          <w:rStyle w:val="110"/>
          <w:sz w:val="28"/>
          <w:szCs w:val="28"/>
        </w:rPr>
        <w:t>Grave</w:t>
      </w:r>
      <w:proofErr w:type="spellEnd"/>
      <w:r>
        <w:rPr>
          <w:rStyle w:val="110"/>
          <w:sz w:val="28"/>
          <w:szCs w:val="28"/>
        </w:rPr>
        <w:t>»), Полонез соль минор</w:t>
      </w:r>
      <w:proofErr w:type="gramEnd"/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В.А. Моцарт</w:t>
      </w:r>
      <w:r w:rsidRPr="002E7E52">
        <w:rPr>
          <w:rStyle w:val="110"/>
          <w:sz w:val="28"/>
          <w:szCs w:val="28"/>
        </w:rPr>
        <w:t xml:space="preserve"> «Маленькая ночная серенада» (</w:t>
      </w:r>
      <w:proofErr w:type="spellStart"/>
      <w:r w:rsidRPr="002E7E52">
        <w:rPr>
          <w:rStyle w:val="110"/>
          <w:sz w:val="28"/>
          <w:szCs w:val="28"/>
        </w:rPr>
        <w:t>фрагм</w:t>
      </w:r>
      <w:proofErr w:type="spellEnd"/>
      <w:r w:rsidRPr="002E7E52">
        <w:rPr>
          <w:rStyle w:val="110"/>
          <w:sz w:val="28"/>
          <w:szCs w:val="28"/>
        </w:rPr>
        <w:t>.)</w:t>
      </w:r>
    </w:p>
    <w:p w:rsidR="00004B14" w:rsidRPr="002E7E52" w:rsidRDefault="00004B14" w:rsidP="004A5396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Ф. Шопен Нок</w:t>
      </w:r>
      <w:r>
        <w:rPr>
          <w:rStyle w:val="110"/>
          <w:sz w:val="28"/>
          <w:szCs w:val="28"/>
        </w:rPr>
        <w:softHyphen/>
        <w:t>тюрн ми минор (</w:t>
      </w:r>
      <w:proofErr w:type="spellStart"/>
      <w:r>
        <w:rPr>
          <w:rStyle w:val="110"/>
          <w:sz w:val="28"/>
          <w:szCs w:val="28"/>
        </w:rPr>
        <w:t>фрагм</w:t>
      </w:r>
      <w:proofErr w:type="spellEnd"/>
      <w:r>
        <w:rPr>
          <w:rStyle w:val="110"/>
          <w:sz w:val="28"/>
          <w:szCs w:val="28"/>
        </w:rPr>
        <w:t>.)</w:t>
      </w:r>
    </w:p>
    <w:p w:rsidR="00004B14" w:rsidRPr="004A5396" w:rsidRDefault="00004B14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0"/>
          <w:sz w:val="28"/>
          <w:szCs w:val="28"/>
        </w:rPr>
        <w:t>К. Дебюсси  «Снег танцует»</w:t>
      </w:r>
    </w:p>
    <w:p w:rsidR="00004B14" w:rsidRDefault="00004B14" w:rsidP="004A539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004B14" w:rsidRDefault="00004B14" w:rsidP="004A539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004B14" w:rsidRDefault="00004B14" w:rsidP="004A539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Раздел 3:</w:t>
      </w:r>
      <w:r w:rsidRPr="004A53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60070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Музыкальный синтаксис.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60070">
        <w:rPr>
          <w:rFonts w:ascii="Times New Roman" w:hAnsi="Times New Roman" w:cs="Times New Roman"/>
          <w:b/>
          <w:bCs/>
          <w:sz w:val="28"/>
          <w:szCs w:val="28"/>
          <w:lang w:val="ru-RU"/>
        </w:rPr>
        <w:t>Фраза как структурная единица.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Приемы вариационного изменения музыкальной темы.</w:t>
      </w:r>
    </w:p>
    <w:p w:rsidR="00004B14" w:rsidRPr="002E7E52" w:rsidRDefault="00004B14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Style w:val="110"/>
          <w:sz w:val="28"/>
          <w:szCs w:val="28"/>
        </w:rPr>
        <w:t>Легкие вариации из детского реп</w:t>
      </w:r>
      <w:r>
        <w:rPr>
          <w:rStyle w:val="110"/>
          <w:sz w:val="28"/>
          <w:szCs w:val="28"/>
        </w:rPr>
        <w:t>ертуара.</w:t>
      </w:r>
    </w:p>
    <w:p w:rsidR="00004B14" w:rsidRPr="002E7E52" w:rsidRDefault="00004B14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0"/>
          <w:sz w:val="28"/>
          <w:szCs w:val="28"/>
        </w:rPr>
        <w:t>Р. Шуман «Карнавал»:</w:t>
      </w:r>
      <w:r w:rsidRPr="002E7E52">
        <w:rPr>
          <w:rStyle w:val="110"/>
          <w:sz w:val="28"/>
          <w:szCs w:val="28"/>
        </w:rPr>
        <w:t xml:space="preserve"> № 2, 3.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Раздел 4: </w:t>
      </w:r>
      <w:r w:rsidRPr="00E70D2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Процесс становления формы в сонате. Развитие как воплощение музыкальной фабулы, действенного начала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программе 2 класса (В. Моцарт, 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Разучивание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2E7E52" w:rsidRDefault="00004B14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9E1BDE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В.А. Моцарт  Шесть венских сонатин:  № 1, № 6</w:t>
      </w:r>
    </w:p>
    <w:p w:rsidR="00004B14" w:rsidRPr="002E7E52" w:rsidRDefault="00004B14" w:rsidP="009E1BDE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 xml:space="preserve">Д. </w:t>
      </w:r>
      <w:proofErr w:type="spellStart"/>
      <w:r>
        <w:rPr>
          <w:rStyle w:val="110"/>
          <w:sz w:val="28"/>
          <w:szCs w:val="28"/>
        </w:rPr>
        <w:t>Скарлатти</w:t>
      </w:r>
      <w:proofErr w:type="spellEnd"/>
      <w:r>
        <w:rPr>
          <w:rStyle w:val="110"/>
          <w:sz w:val="28"/>
          <w:szCs w:val="28"/>
        </w:rPr>
        <w:t xml:space="preserve"> Соната № 27, К-152 (том 1 под ред. А. Николаева)</w:t>
      </w:r>
    </w:p>
    <w:p w:rsidR="00004B14" w:rsidRDefault="00004B14" w:rsidP="009E1BDE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В.А. Моцарт</w:t>
      </w:r>
      <w:r w:rsidRPr="002E7E52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Симфония № 40, 1 часть (</w:t>
      </w:r>
      <w:proofErr w:type="spellStart"/>
      <w:r>
        <w:rPr>
          <w:rStyle w:val="110"/>
          <w:sz w:val="28"/>
          <w:szCs w:val="28"/>
        </w:rPr>
        <w:t>фрагм</w:t>
      </w:r>
      <w:proofErr w:type="spellEnd"/>
      <w:r>
        <w:rPr>
          <w:rStyle w:val="110"/>
          <w:sz w:val="28"/>
          <w:szCs w:val="28"/>
        </w:rPr>
        <w:t xml:space="preserve">.), </w:t>
      </w:r>
      <w:r w:rsidRPr="002E7E52">
        <w:rPr>
          <w:rStyle w:val="110"/>
          <w:sz w:val="28"/>
          <w:szCs w:val="28"/>
        </w:rPr>
        <w:t>«Детская  симфония»</w:t>
      </w:r>
    </w:p>
    <w:p w:rsidR="00004B14" w:rsidRPr="004A5396" w:rsidRDefault="00004B14" w:rsidP="009E1BD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0"/>
          <w:sz w:val="28"/>
          <w:szCs w:val="28"/>
        </w:rPr>
        <w:t>В.А.Моцарт «Репетиция к концер</w:t>
      </w:r>
      <w:r w:rsidRPr="002E7E52">
        <w:rPr>
          <w:rStyle w:val="110"/>
          <w:sz w:val="28"/>
          <w:szCs w:val="28"/>
        </w:rPr>
        <w:t>ту»</w:t>
      </w:r>
      <w:r>
        <w:rPr>
          <w:rStyle w:val="110"/>
          <w:sz w:val="28"/>
          <w:szCs w:val="28"/>
        </w:rPr>
        <w:t>, Концерт для клавесина</w:t>
      </w:r>
    </w:p>
    <w:p w:rsidR="00004B14" w:rsidRDefault="00004B14" w:rsidP="00A6007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5:</w:t>
      </w:r>
      <w:r w:rsidRPr="004A53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Кульминация как этап развития.</w:t>
      </w:r>
    </w:p>
    <w:p w:rsidR="00004B14" w:rsidRDefault="00004B14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004B14" w:rsidRDefault="00004B14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мажор, Инвенция до мажор).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004B14" w:rsidRPr="002E7E52" w:rsidRDefault="00004B14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прохлопывание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выкладывание карточек).</w:t>
      </w:r>
    </w:p>
    <w:p w:rsidR="00004B14" w:rsidRPr="002E7E52" w:rsidRDefault="00004B14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П.И. Чайковский балет «Щелкунчик»:</w:t>
      </w:r>
      <w:r w:rsidRPr="002E7E52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« Рост елки», Па- де- де,  Марш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П.И. Чайков</w:t>
      </w:r>
      <w:r>
        <w:rPr>
          <w:rStyle w:val="110"/>
          <w:sz w:val="28"/>
          <w:szCs w:val="28"/>
        </w:rPr>
        <w:t>ский «Времена года»: «Баркарола»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Э. Григ « Утро», « Весной»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М.И. Глинка опера «Руслан и Людмила»:</w:t>
      </w:r>
      <w:r w:rsidRPr="002E7E52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канон «Какое чуд</w:t>
      </w:r>
      <w:r>
        <w:rPr>
          <w:rStyle w:val="110"/>
          <w:sz w:val="28"/>
          <w:szCs w:val="28"/>
        </w:rPr>
        <w:softHyphen/>
        <w:t>ное мгновенье»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С.С. Прокофьев</w:t>
      </w:r>
      <w:r w:rsidRPr="002E7E52">
        <w:rPr>
          <w:rStyle w:val="110"/>
          <w:sz w:val="28"/>
          <w:szCs w:val="28"/>
        </w:rPr>
        <w:t xml:space="preserve"> Кантата «Александр Не</w:t>
      </w:r>
      <w:r w:rsidRPr="002E7E52">
        <w:rPr>
          <w:rStyle w:val="110"/>
          <w:sz w:val="28"/>
          <w:szCs w:val="28"/>
        </w:rPr>
        <w:softHyphen/>
        <w:t>вски</w:t>
      </w:r>
      <w:r>
        <w:rPr>
          <w:rStyle w:val="110"/>
          <w:sz w:val="28"/>
          <w:szCs w:val="28"/>
        </w:rPr>
        <w:t>й»: «Ледовое побоище» (</w:t>
      </w:r>
      <w:proofErr w:type="spellStart"/>
      <w:r>
        <w:rPr>
          <w:rStyle w:val="110"/>
          <w:sz w:val="28"/>
          <w:szCs w:val="28"/>
        </w:rPr>
        <w:t>фрагм</w:t>
      </w:r>
      <w:proofErr w:type="spellEnd"/>
      <w:r>
        <w:rPr>
          <w:rStyle w:val="110"/>
          <w:sz w:val="28"/>
          <w:szCs w:val="28"/>
        </w:rPr>
        <w:t>.)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И.С. Бах</w:t>
      </w:r>
      <w:r w:rsidRPr="002E7E52">
        <w:rPr>
          <w:rStyle w:val="110"/>
          <w:sz w:val="28"/>
          <w:szCs w:val="28"/>
        </w:rPr>
        <w:t xml:space="preserve"> Маленькие прелюдии и фуги, Инвенция</w:t>
      </w:r>
      <w:r>
        <w:rPr>
          <w:rStyle w:val="110"/>
          <w:sz w:val="28"/>
          <w:szCs w:val="28"/>
        </w:rPr>
        <w:t xml:space="preserve"> </w:t>
      </w:r>
      <w:proofErr w:type="gramStart"/>
      <w:r>
        <w:rPr>
          <w:rStyle w:val="110"/>
          <w:sz w:val="28"/>
          <w:szCs w:val="28"/>
        </w:rPr>
        <w:t>до</w:t>
      </w:r>
      <w:proofErr w:type="gramEnd"/>
      <w:r>
        <w:rPr>
          <w:rStyle w:val="110"/>
          <w:sz w:val="28"/>
          <w:szCs w:val="28"/>
        </w:rPr>
        <w:t xml:space="preserve"> мажор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Э. Денисов «Маленький канон»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Г.В. Свири</w:t>
      </w:r>
      <w:r>
        <w:rPr>
          <w:rStyle w:val="110"/>
          <w:sz w:val="28"/>
          <w:szCs w:val="28"/>
        </w:rPr>
        <w:softHyphen/>
        <w:t>дов «Колдун»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С.С.Прокофьев «Раскаяние»</w:t>
      </w:r>
    </w:p>
    <w:p w:rsidR="00004B14" w:rsidRPr="0007385D" w:rsidRDefault="00004B1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0"/>
          <w:sz w:val="28"/>
          <w:szCs w:val="28"/>
        </w:rPr>
        <w:lastRenderedPageBreak/>
        <w:t>П.И.Чайковский «Детский альбом»:</w:t>
      </w:r>
      <w:r w:rsidRPr="002E7E52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«Старинная французская песенка»</w:t>
      </w:r>
    </w:p>
    <w:p w:rsidR="00004B14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6:</w:t>
      </w:r>
      <w:r w:rsidRPr="000738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Выразительные возможности вокальной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F222E1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>П.И. Чайковский опера «Евгений Онегин»:</w:t>
      </w:r>
      <w:r w:rsidRPr="002E7E52">
        <w:rPr>
          <w:rStyle w:val="111"/>
          <w:sz w:val="28"/>
          <w:szCs w:val="28"/>
        </w:rPr>
        <w:t xml:space="preserve"> дуэт «</w:t>
      </w:r>
      <w:proofErr w:type="gramStart"/>
      <w:r w:rsidRPr="002E7E52">
        <w:rPr>
          <w:rStyle w:val="111"/>
          <w:sz w:val="28"/>
          <w:szCs w:val="28"/>
        </w:rPr>
        <w:t>С</w:t>
      </w:r>
      <w:r>
        <w:rPr>
          <w:rStyle w:val="111"/>
          <w:sz w:val="28"/>
          <w:szCs w:val="28"/>
        </w:rPr>
        <w:t>лыхали</w:t>
      </w:r>
      <w:proofErr w:type="gramEnd"/>
      <w:r>
        <w:rPr>
          <w:rStyle w:val="111"/>
          <w:sz w:val="28"/>
          <w:szCs w:val="28"/>
        </w:rPr>
        <w:t xml:space="preserve"> ль вы», квартет и канон</w:t>
      </w:r>
    </w:p>
    <w:p w:rsidR="00004B14" w:rsidRPr="002E7E52" w:rsidRDefault="00004B14" w:rsidP="00F222E1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 xml:space="preserve">В.А. Моцарт </w:t>
      </w:r>
      <w:r w:rsidRPr="002E7E52">
        <w:rPr>
          <w:rStyle w:val="111"/>
          <w:sz w:val="28"/>
          <w:szCs w:val="28"/>
        </w:rPr>
        <w:t xml:space="preserve">дуэт </w:t>
      </w:r>
      <w:proofErr w:type="spellStart"/>
      <w:r w:rsidRPr="002E7E52">
        <w:rPr>
          <w:rStyle w:val="111"/>
          <w:sz w:val="28"/>
          <w:szCs w:val="28"/>
        </w:rPr>
        <w:t>Папагено</w:t>
      </w:r>
      <w:proofErr w:type="spellEnd"/>
      <w:r w:rsidRPr="002E7E52">
        <w:rPr>
          <w:rStyle w:val="111"/>
          <w:sz w:val="28"/>
          <w:szCs w:val="28"/>
        </w:rPr>
        <w:t xml:space="preserve"> и </w:t>
      </w:r>
      <w:proofErr w:type="spellStart"/>
      <w:r>
        <w:rPr>
          <w:rStyle w:val="111"/>
          <w:sz w:val="28"/>
          <w:szCs w:val="28"/>
        </w:rPr>
        <w:t>Папагены</w:t>
      </w:r>
      <w:proofErr w:type="spellEnd"/>
      <w:r>
        <w:rPr>
          <w:rStyle w:val="111"/>
          <w:sz w:val="28"/>
          <w:szCs w:val="28"/>
        </w:rPr>
        <w:t xml:space="preserve">; дуэт Фигаро и </w:t>
      </w:r>
      <w:proofErr w:type="spellStart"/>
      <w:r>
        <w:rPr>
          <w:rStyle w:val="111"/>
          <w:sz w:val="28"/>
          <w:szCs w:val="28"/>
        </w:rPr>
        <w:t>Сюзанны</w:t>
      </w:r>
      <w:proofErr w:type="spellEnd"/>
    </w:p>
    <w:p w:rsidR="00004B14" w:rsidRPr="002E7E52" w:rsidRDefault="00004B14" w:rsidP="00F222E1">
      <w:pPr>
        <w:jc w:val="both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>М.И. Глинка опера «Руслан и Людмила»: канон «Какое чудное мгновенье»</w:t>
      </w:r>
    </w:p>
    <w:p w:rsidR="00004B14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П.И. Чайковский «Детский альбом»: «Камаринская»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Ка</w:t>
      </w:r>
      <w:r w:rsidRPr="002E7E52">
        <w:rPr>
          <w:rStyle w:val="110"/>
          <w:sz w:val="28"/>
          <w:szCs w:val="28"/>
        </w:rPr>
        <w:softHyphen/>
        <w:t>маринская (в исполнении оркестра русск</w:t>
      </w:r>
      <w:r>
        <w:rPr>
          <w:rStyle w:val="110"/>
          <w:sz w:val="28"/>
          <w:szCs w:val="28"/>
        </w:rPr>
        <w:t>их народных ин</w:t>
      </w:r>
      <w:r>
        <w:rPr>
          <w:rStyle w:val="110"/>
          <w:sz w:val="28"/>
          <w:szCs w:val="28"/>
        </w:rPr>
        <w:softHyphen/>
        <w:t>струментов)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М.И. Глинк</w:t>
      </w:r>
      <w:r>
        <w:rPr>
          <w:rStyle w:val="110"/>
          <w:sz w:val="28"/>
          <w:szCs w:val="28"/>
        </w:rPr>
        <w:t>а «Камаринская», Персидский хор</w:t>
      </w:r>
    </w:p>
    <w:p w:rsidR="00004B14" w:rsidRPr="0007385D" w:rsidRDefault="00004B1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0"/>
          <w:sz w:val="28"/>
          <w:szCs w:val="28"/>
        </w:rPr>
        <w:t>Г.В</w:t>
      </w:r>
      <w:r>
        <w:rPr>
          <w:rStyle w:val="110"/>
          <w:sz w:val="28"/>
          <w:szCs w:val="28"/>
        </w:rPr>
        <w:t>. Свиридов Колыбельная песенка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7: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Программная музыка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П.И</w:t>
      </w:r>
      <w:r>
        <w:rPr>
          <w:rStyle w:val="110"/>
          <w:sz w:val="28"/>
          <w:szCs w:val="28"/>
        </w:rPr>
        <w:t>. Чайковский «Времена года»: «У камелька», «Масленица», «Святки»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0"/>
          <w:sz w:val="28"/>
          <w:szCs w:val="28"/>
        </w:rPr>
        <w:t xml:space="preserve">А. </w:t>
      </w:r>
      <w:proofErr w:type="spellStart"/>
      <w:r>
        <w:rPr>
          <w:rStyle w:val="110"/>
          <w:sz w:val="28"/>
          <w:szCs w:val="28"/>
        </w:rPr>
        <w:t>Вивальди</w:t>
      </w:r>
      <w:proofErr w:type="spellEnd"/>
      <w:r>
        <w:rPr>
          <w:rStyle w:val="110"/>
          <w:sz w:val="28"/>
          <w:szCs w:val="28"/>
        </w:rPr>
        <w:t xml:space="preserve"> «Времена года»: « Зима»</w:t>
      </w:r>
    </w:p>
    <w:p w:rsidR="00004B14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8:</w:t>
      </w:r>
      <w:r w:rsidRPr="000738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30D85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Приемы создания комических образов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Интонация насмешки и ее соединение со зримым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пластическим образом в жанре частушки.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04B14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2E7E52" w:rsidRDefault="00004B14" w:rsidP="0088214E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 xml:space="preserve">С.С. Прокофьев «Детская музыка»: </w:t>
      </w:r>
      <w:r w:rsidRPr="002E7E52">
        <w:rPr>
          <w:rStyle w:val="110"/>
          <w:sz w:val="28"/>
          <w:szCs w:val="28"/>
        </w:rPr>
        <w:t>«Пятнаш</w:t>
      </w:r>
      <w:r>
        <w:rPr>
          <w:rStyle w:val="110"/>
          <w:sz w:val="28"/>
          <w:szCs w:val="28"/>
        </w:rPr>
        <w:t>ки»,</w:t>
      </w:r>
      <w:r w:rsidRPr="0022356D">
        <w:rPr>
          <w:rStyle w:val="110"/>
          <w:sz w:val="28"/>
          <w:szCs w:val="28"/>
        </w:rPr>
        <w:t xml:space="preserve"> </w:t>
      </w:r>
      <w:r w:rsidRPr="002E7E52">
        <w:rPr>
          <w:rStyle w:val="110"/>
          <w:sz w:val="28"/>
          <w:szCs w:val="28"/>
        </w:rPr>
        <w:t>«Шествие кузнечиков»,</w:t>
      </w:r>
      <w:r>
        <w:rPr>
          <w:rStyle w:val="110"/>
          <w:sz w:val="28"/>
          <w:szCs w:val="28"/>
        </w:rPr>
        <w:t xml:space="preserve"> </w:t>
      </w:r>
      <w:r w:rsidRPr="002E7E52">
        <w:rPr>
          <w:rStyle w:val="110"/>
          <w:sz w:val="28"/>
          <w:szCs w:val="28"/>
        </w:rPr>
        <w:t>Марш</w:t>
      </w:r>
      <w:r>
        <w:rPr>
          <w:rStyle w:val="110"/>
          <w:sz w:val="28"/>
          <w:szCs w:val="28"/>
        </w:rPr>
        <w:t xml:space="preserve">, Галоп  из балета «Золушка», </w:t>
      </w:r>
      <w:r w:rsidRPr="002E7E52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о</w:t>
      </w:r>
      <w:r w:rsidRPr="002E7E52">
        <w:rPr>
          <w:rStyle w:val="110"/>
          <w:sz w:val="28"/>
          <w:szCs w:val="28"/>
        </w:rPr>
        <w:t>пера</w:t>
      </w:r>
      <w:r>
        <w:rPr>
          <w:rStyle w:val="110"/>
          <w:sz w:val="28"/>
          <w:szCs w:val="28"/>
        </w:rPr>
        <w:t xml:space="preserve"> «Любовь к трем апельсинам»: Марш, Скерцо</w:t>
      </w:r>
    </w:p>
    <w:p w:rsidR="00004B14" w:rsidRPr="002E7E52" w:rsidRDefault="00004B1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 xml:space="preserve">Д.Б. </w:t>
      </w:r>
      <w:proofErr w:type="spellStart"/>
      <w:r w:rsidRPr="002E7E52">
        <w:rPr>
          <w:rStyle w:val="110"/>
          <w:sz w:val="28"/>
          <w:szCs w:val="28"/>
        </w:rPr>
        <w:t>Кабале</w:t>
      </w:r>
      <w:r>
        <w:rPr>
          <w:rStyle w:val="110"/>
          <w:sz w:val="28"/>
          <w:szCs w:val="28"/>
        </w:rPr>
        <w:t>в</w:t>
      </w:r>
      <w:r>
        <w:rPr>
          <w:rStyle w:val="110"/>
          <w:sz w:val="28"/>
          <w:szCs w:val="28"/>
        </w:rPr>
        <w:softHyphen/>
        <w:t>ский</w:t>
      </w:r>
      <w:proofErr w:type="spellEnd"/>
      <w:r>
        <w:rPr>
          <w:rStyle w:val="110"/>
          <w:sz w:val="28"/>
          <w:szCs w:val="28"/>
        </w:rPr>
        <w:t xml:space="preserve"> «Клоуны», Рондо-токката</w:t>
      </w:r>
    </w:p>
    <w:p w:rsidR="00004B14" w:rsidRPr="002E7E52" w:rsidRDefault="00004B1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 xml:space="preserve">С. </w:t>
      </w:r>
      <w:proofErr w:type="spellStart"/>
      <w:r>
        <w:rPr>
          <w:rStyle w:val="110"/>
          <w:sz w:val="28"/>
          <w:szCs w:val="28"/>
        </w:rPr>
        <w:t>Джоплин</w:t>
      </w:r>
      <w:proofErr w:type="spellEnd"/>
      <w:r>
        <w:rPr>
          <w:rStyle w:val="110"/>
          <w:sz w:val="28"/>
          <w:szCs w:val="28"/>
        </w:rPr>
        <w:t xml:space="preserve"> Рэгтайм</w:t>
      </w:r>
    </w:p>
    <w:p w:rsidR="00004B14" w:rsidRPr="002E7E52" w:rsidRDefault="00004B1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0"/>
          <w:sz w:val="28"/>
          <w:szCs w:val="28"/>
        </w:rPr>
      </w:pPr>
      <w:r w:rsidRPr="002E7E52">
        <w:rPr>
          <w:rStyle w:val="110"/>
          <w:sz w:val="28"/>
          <w:szCs w:val="28"/>
        </w:rPr>
        <w:t>И.Ф.Стравин</w:t>
      </w:r>
      <w:r>
        <w:rPr>
          <w:rStyle w:val="110"/>
          <w:sz w:val="28"/>
          <w:szCs w:val="28"/>
        </w:rPr>
        <w:t xml:space="preserve">ский </w:t>
      </w:r>
      <w:r w:rsidRPr="002E7E52">
        <w:rPr>
          <w:rStyle w:val="110"/>
          <w:sz w:val="28"/>
          <w:szCs w:val="28"/>
        </w:rPr>
        <w:t xml:space="preserve"> бале</w:t>
      </w:r>
      <w:proofErr w:type="gramStart"/>
      <w:r w:rsidRPr="002E7E52">
        <w:rPr>
          <w:rStyle w:val="110"/>
          <w:sz w:val="28"/>
          <w:szCs w:val="28"/>
        </w:rPr>
        <w:t>т«</w:t>
      </w:r>
      <w:proofErr w:type="gramEnd"/>
      <w:r w:rsidRPr="002E7E52">
        <w:rPr>
          <w:rStyle w:val="110"/>
          <w:sz w:val="28"/>
          <w:szCs w:val="28"/>
        </w:rPr>
        <w:t>Жар-птица»</w:t>
      </w:r>
      <w:r>
        <w:rPr>
          <w:rStyle w:val="110"/>
          <w:sz w:val="28"/>
          <w:szCs w:val="28"/>
        </w:rPr>
        <w:t xml:space="preserve">: </w:t>
      </w:r>
      <w:proofErr w:type="gramStart"/>
      <w:r>
        <w:rPr>
          <w:rStyle w:val="110"/>
          <w:sz w:val="28"/>
          <w:szCs w:val="28"/>
        </w:rPr>
        <w:t>Поганый</w:t>
      </w:r>
      <w:proofErr w:type="gramEnd"/>
      <w:r>
        <w:rPr>
          <w:rStyle w:val="110"/>
          <w:sz w:val="28"/>
          <w:szCs w:val="28"/>
        </w:rPr>
        <w:t xml:space="preserve"> пляс Ко</w:t>
      </w:r>
      <w:r>
        <w:rPr>
          <w:rStyle w:val="110"/>
          <w:sz w:val="28"/>
          <w:szCs w:val="28"/>
        </w:rPr>
        <w:softHyphen/>
        <w:t>щеева царства</w:t>
      </w:r>
    </w:p>
    <w:p w:rsidR="00004B14" w:rsidRPr="002E7E52" w:rsidRDefault="00004B14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0"/>
          <w:sz w:val="28"/>
          <w:szCs w:val="28"/>
        </w:rPr>
        <w:t xml:space="preserve">К. Дебюсси «Кукольный </w:t>
      </w:r>
      <w:proofErr w:type="spellStart"/>
      <w:r>
        <w:rPr>
          <w:rStyle w:val="110"/>
          <w:sz w:val="28"/>
          <w:szCs w:val="28"/>
        </w:rPr>
        <w:t>кэк-уок</w:t>
      </w:r>
      <w:proofErr w:type="spellEnd"/>
      <w:r>
        <w:rPr>
          <w:rStyle w:val="110"/>
          <w:sz w:val="28"/>
          <w:szCs w:val="28"/>
        </w:rPr>
        <w:t>»</w:t>
      </w:r>
    </w:p>
    <w:p w:rsidR="00004B14" w:rsidRDefault="00004B14" w:rsidP="0088214E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4B14" w:rsidRPr="002E7E52" w:rsidRDefault="00004B14" w:rsidP="0088214E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Третий год обучения</w:t>
      </w:r>
    </w:p>
    <w:p w:rsidR="00004B14" w:rsidRDefault="00004B14" w:rsidP="0088214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Народное творчество.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Годовой круг календарных праздников.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Календарные песни.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bCs/>
          <w:sz w:val="28"/>
          <w:szCs w:val="28"/>
          <w:lang w:val="ru-RU"/>
        </w:rPr>
        <w:t>Цикл осенних праздников и песен.</w:t>
      </w:r>
    </w:p>
    <w:p w:rsidR="00004B14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004B14" w:rsidRPr="002E7E52" w:rsidRDefault="00004B1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004B14" w:rsidRPr="0007385D" w:rsidRDefault="00004B14" w:rsidP="0007385D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Style w:val="110"/>
          <w:sz w:val="28"/>
          <w:szCs w:val="28"/>
        </w:rPr>
        <w:t xml:space="preserve">Колыбельные, </w:t>
      </w:r>
      <w:proofErr w:type="spellStart"/>
      <w:r w:rsidRPr="002E7E52">
        <w:rPr>
          <w:rStyle w:val="110"/>
          <w:sz w:val="28"/>
          <w:szCs w:val="28"/>
        </w:rPr>
        <w:t>потешки</w:t>
      </w:r>
      <w:proofErr w:type="spellEnd"/>
      <w:r w:rsidRPr="002E7E52">
        <w:rPr>
          <w:rStyle w:val="110"/>
          <w:sz w:val="28"/>
          <w:szCs w:val="28"/>
        </w:rPr>
        <w:t xml:space="preserve">, считалки, хороводные, игровые: «Каравай», «Заинька», «У медведя </w:t>
      </w:r>
      <w:proofErr w:type="gramStart"/>
      <w:r w:rsidRPr="002E7E52">
        <w:rPr>
          <w:rStyle w:val="110"/>
          <w:sz w:val="28"/>
          <w:szCs w:val="28"/>
        </w:rPr>
        <w:t>во</w:t>
      </w:r>
      <w:proofErr w:type="gramEnd"/>
      <w:r w:rsidRPr="002E7E52">
        <w:rPr>
          <w:rStyle w:val="110"/>
          <w:sz w:val="28"/>
          <w:szCs w:val="28"/>
        </w:rPr>
        <w:t xml:space="preserve"> бору» (два варианта), «Во саду ли» (два варианта),</w:t>
      </w:r>
      <w:r>
        <w:rPr>
          <w:rStyle w:val="110"/>
          <w:sz w:val="28"/>
          <w:szCs w:val="28"/>
        </w:rPr>
        <w:t xml:space="preserve"> </w:t>
      </w:r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 xml:space="preserve">«Курочки и петушки», «Дрема», «Где был, Иванушка», «Комара </w:t>
      </w:r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lastRenderedPageBreak/>
        <w:t xml:space="preserve">женить мы будем», «Царь по городу гуляет»,  «Вью, вью, вью я </w:t>
      </w:r>
      <w:proofErr w:type="spellStart"/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>капусточку</w:t>
      </w:r>
      <w:proofErr w:type="spellEnd"/>
      <w:r w:rsidRPr="0088214E">
        <w:rPr>
          <w:rStyle w:val="510"/>
          <w:b w:val="0"/>
          <w:bCs w:val="0"/>
          <w:i w:val="0"/>
          <w:iCs w:val="0"/>
          <w:sz w:val="28"/>
          <w:szCs w:val="28"/>
        </w:rPr>
        <w:t>»;  величальные («Кто у нас хороший», «А кто у нас моден», «А кто у нас гость большой»).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Раздел 2: </w:t>
      </w:r>
      <w:r w:rsidRPr="0022356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Протяжные лирические песни, плачи.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Керженце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»).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004B14" w:rsidRDefault="00004B14" w:rsidP="00F222E1">
      <w:pPr>
        <w:jc w:val="both"/>
        <w:rPr>
          <w:rStyle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 </w:t>
      </w:r>
      <w:r w:rsidRPr="002E7E52">
        <w:rPr>
          <w:rStyle w:val="110"/>
          <w:sz w:val="28"/>
          <w:szCs w:val="28"/>
        </w:rPr>
        <w:t>«Полоса ль моя», «Как по морю», «Не одна-то во поле до</w:t>
      </w:r>
      <w:r w:rsidRPr="002E7E52">
        <w:rPr>
          <w:rStyle w:val="110"/>
          <w:sz w:val="28"/>
          <w:szCs w:val="28"/>
        </w:rPr>
        <w:softHyphen/>
        <w:t>роженька», «Вниз по матушке по Волге», «Ты рек</w:t>
      </w:r>
      <w:r>
        <w:rPr>
          <w:rStyle w:val="110"/>
          <w:sz w:val="28"/>
          <w:szCs w:val="28"/>
        </w:rPr>
        <w:t>а ль моя», «Не летай, соловей»;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А.П. Бородин</w:t>
      </w:r>
      <w:r w:rsidRPr="002E7E52">
        <w:rPr>
          <w:rStyle w:val="110"/>
          <w:sz w:val="28"/>
          <w:szCs w:val="28"/>
        </w:rPr>
        <w:t xml:space="preserve"> опер</w:t>
      </w:r>
      <w:r>
        <w:rPr>
          <w:rStyle w:val="110"/>
          <w:sz w:val="28"/>
          <w:szCs w:val="28"/>
        </w:rPr>
        <w:t>а «Князь Игорь»: Плач Ярославны</w:t>
      </w:r>
    </w:p>
    <w:p w:rsidR="00004B14" w:rsidRPr="002E7E52" w:rsidRDefault="00004B14" w:rsidP="00F222E1">
      <w:pPr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М.И. Глинка опера «Руслан и Людмила»: хор «Ах, ты свет, Людмила»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0"/>
          <w:sz w:val="28"/>
          <w:szCs w:val="28"/>
        </w:rPr>
        <w:t>Н.А. Римского-Корсакова</w:t>
      </w:r>
      <w:r>
        <w:rPr>
          <w:rStyle w:val="110"/>
          <w:sz w:val="28"/>
          <w:szCs w:val="28"/>
        </w:rPr>
        <w:t xml:space="preserve"> Русская народная песня «</w:t>
      </w:r>
      <w:r w:rsidRPr="002E7E52">
        <w:rPr>
          <w:rStyle w:val="110"/>
          <w:sz w:val="28"/>
          <w:szCs w:val="28"/>
        </w:rPr>
        <w:t>Как за речкою»</w:t>
      </w:r>
      <w:r>
        <w:rPr>
          <w:rStyle w:val="110"/>
          <w:sz w:val="28"/>
          <w:szCs w:val="28"/>
        </w:rPr>
        <w:t>, обработка</w:t>
      </w:r>
      <w:r w:rsidRPr="002E7E52">
        <w:rPr>
          <w:rStyle w:val="110"/>
          <w:sz w:val="28"/>
          <w:szCs w:val="28"/>
        </w:rPr>
        <w:t xml:space="preserve">; «Сеча при </w:t>
      </w:r>
      <w:proofErr w:type="spellStart"/>
      <w:r w:rsidRPr="002E7E52">
        <w:rPr>
          <w:rStyle w:val="110"/>
          <w:sz w:val="28"/>
          <w:szCs w:val="28"/>
        </w:rPr>
        <w:t>Керженце</w:t>
      </w:r>
      <w:proofErr w:type="spellEnd"/>
      <w:r w:rsidRPr="002E7E52">
        <w:rPr>
          <w:rStyle w:val="110"/>
          <w:sz w:val="28"/>
          <w:szCs w:val="28"/>
        </w:rPr>
        <w:t>» из оперы «Ска</w:t>
      </w:r>
      <w:r>
        <w:rPr>
          <w:rStyle w:val="110"/>
          <w:sz w:val="28"/>
          <w:szCs w:val="28"/>
        </w:rPr>
        <w:t>зание о невидимом граде Китеже»</w:t>
      </w:r>
    </w:p>
    <w:p w:rsidR="00004B14" w:rsidRDefault="00004B14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3:</w:t>
      </w:r>
      <w:r w:rsidRPr="000738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CC7613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Жанры в музыке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004B14" w:rsidRDefault="00004B14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Городская песня, канты. Св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004B14" w:rsidRDefault="00004B14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 как самая ранняя многоголосная городская песня.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Виваты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 Вариации на темы песен.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004B14" w:rsidRDefault="00004B14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Зрительно-слуховое определение формы периода,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двухчастной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структуры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Зрительно-слуховое определение формы периода,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двухчастной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структуры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Style w:val="110"/>
          <w:sz w:val="28"/>
          <w:szCs w:val="28"/>
        </w:rPr>
        <w:t xml:space="preserve">«Выхожу один я на дорогу», «Среди долины </w:t>
      </w:r>
      <w:proofErr w:type="spellStart"/>
      <w:r w:rsidRPr="002E7E52">
        <w:rPr>
          <w:rStyle w:val="110"/>
          <w:sz w:val="28"/>
          <w:szCs w:val="28"/>
        </w:rPr>
        <w:t>ровныя</w:t>
      </w:r>
      <w:proofErr w:type="spellEnd"/>
      <w:r w:rsidRPr="002E7E52">
        <w:rPr>
          <w:rStyle w:val="110"/>
          <w:sz w:val="28"/>
          <w:szCs w:val="28"/>
        </w:rPr>
        <w:t>», «Славны были наши деды»,  «Степь да степь кругом», «Вечерний звон», «Грянул внезапно гром»;  канты: «</w:t>
      </w:r>
      <w:proofErr w:type="gramStart"/>
      <w:r w:rsidRPr="002E7E52">
        <w:rPr>
          <w:rStyle w:val="110"/>
          <w:sz w:val="28"/>
          <w:szCs w:val="28"/>
        </w:rPr>
        <w:t>Орле</w:t>
      </w:r>
      <w:proofErr w:type="gramEnd"/>
      <w:r w:rsidRPr="002E7E52">
        <w:rPr>
          <w:rStyle w:val="110"/>
          <w:sz w:val="28"/>
          <w:szCs w:val="28"/>
        </w:rPr>
        <w:t xml:space="preserve"> Российский», «Начну </w:t>
      </w:r>
      <w:proofErr w:type="spellStart"/>
      <w:r w:rsidRPr="002E7E52">
        <w:rPr>
          <w:rStyle w:val="110"/>
          <w:sz w:val="28"/>
          <w:szCs w:val="28"/>
        </w:rPr>
        <w:t>играти</w:t>
      </w:r>
      <w:proofErr w:type="spellEnd"/>
      <w:r w:rsidRPr="002E7E52">
        <w:rPr>
          <w:rStyle w:val="110"/>
          <w:sz w:val="28"/>
          <w:szCs w:val="28"/>
        </w:rPr>
        <w:t xml:space="preserve"> я на скрипицах» (или другие по выбору педагога); М.И. Глинка, Вариации на тему песни «Среди долины </w:t>
      </w:r>
      <w:proofErr w:type="spellStart"/>
      <w:r>
        <w:rPr>
          <w:rStyle w:val="110"/>
          <w:sz w:val="28"/>
          <w:szCs w:val="28"/>
        </w:rPr>
        <w:t>ровныя</w:t>
      </w:r>
      <w:proofErr w:type="spellEnd"/>
      <w:r>
        <w:rPr>
          <w:rStyle w:val="110"/>
          <w:sz w:val="28"/>
          <w:szCs w:val="28"/>
        </w:rPr>
        <w:t>»;  опера «Жизнь за царя»:</w:t>
      </w:r>
      <w:r w:rsidRPr="002E7E52">
        <w:rPr>
          <w:rStyle w:val="110"/>
          <w:sz w:val="28"/>
          <w:szCs w:val="28"/>
        </w:rPr>
        <w:t xml:space="preserve"> хор «Славься».</w:t>
      </w: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Раздел 4: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Марши.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маршевости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312E06" w:rsidRDefault="00004B14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Найти примеры различных по характеру маршей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«Детский альбом»: «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>
        <w:rPr>
          <w:rFonts w:ascii="Times New Roman" w:hAnsi="Times New Roman" w:cs="Times New Roman"/>
          <w:sz w:val="28"/>
          <w:szCs w:val="28"/>
          <w:lang w:val="ru-RU"/>
        </w:rPr>
        <w:t>ревянных солдатиков», 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 Марш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С.С.Прокофьев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М.И. Глинка Марш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Черномора</w:t>
      </w:r>
      <w:proofErr w:type="spellEnd"/>
    </w:p>
    <w:p w:rsidR="00004B14" w:rsidRPr="008F236A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Ф. Шопен Прелюдия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минор</w:t>
      </w: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5:</w:t>
      </w:r>
      <w:r w:rsidRPr="008F23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Обычаи и традиции зимних праздников.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 Зимние посиделки. Сочельник.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Жанровое разнообразие песен: колядки,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авсеньки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щедровки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вин</w:t>
      </w:r>
      <w:r>
        <w:rPr>
          <w:rFonts w:ascii="Times New Roman" w:hAnsi="Times New Roman" w:cs="Times New Roman"/>
          <w:sz w:val="28"/>
          <w:szCs w:val="28"/>
          <w:lang w:val="ru-RU"/>
        </w:rPr>
        <w:t>оградья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А.Лядов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, Н.Римский-Корсаков). Драматизация, разыгрывание сюжетов.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анализ содержания и структуры песен. Сочинение  </w:t>
      </w:r>
      <w:proofErr w:type="gram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современной</w:t>
      </w:r>
      <w:proofErr w:type="gram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величальной.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Песни «</w:t>
      </w:r>
      <w:proofErr w:type="spellStart"/>
      <w:proofErr w:type="gram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Зазимка-зима</w:t>
      </w:r>
      <w:proofErr w:type="spellEnd"/>
      <w:proofErr w:type="gramEnd"/>
      <w:r w:rsidRPr="00312E06">
        <w:rPr>
          <w:rFonts w:ascii="Times New Roman" w:hAnsi="Times New Roman" w:cs="Times New Roman"/>
          <w:sz w:val="28"/>
          <w:szCs w:val="28"/>
          <w:lang w:val="ru-RU"/>
        </w:rPr>
        <w:t>», «Сею-вею», «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Коляда-маледа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», «Как ходила Коляда», «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», «Слава», «Добрый тебе вечер, ласковый хозяин»,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«Ой,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«Уж я золото хоро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004B14" w:rsidRPr="008F236A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6: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Танцы.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Музыкальная форма (старинная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двухчастная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, вариации, рондо).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танцевальности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Старинные танцы из сюит Г.Генделя, Ж.Б.Рамо,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Г.Перселла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, И.С.Баха.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004B14" w:rsidRPr="00312E0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004B14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Масленица. Цикл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весеннее-летних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праздников.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Н.А.Римского-Корсакова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образы птиц). 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Заклички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, веснянки.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«Масленая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кукошейка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«А мы Масленицу», «Ах, масле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004B14" w:rsidRPr="008F236A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Заплетися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плетень», «Вейся, вейся,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ascii="Times New Roman" w:hAnsi="Times New Roman" w:cs="Times New Roman"/>
          <w:sz w:val="28"/>
          <w:szCs w:val="28"/>
          <w:lang w:val="ru-RU"/>
        </w:rPr>
        <w:t>пустка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«Ай, во поле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липенька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«Около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сырова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дуба», «Во поле береза», «Ой, чье ж это поле», «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вьюном», «Ходила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младешенька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», «Бояре», «Где был, Иванушка».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Раздел 8: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153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Музыкальные формы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(исполнительский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форма - песенно-танцевальные жанры.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Вариации: в народной музыке, старинные (Г.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остинато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к исполнению в классе примеров на простые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формы из своего исполнительского репертуара. Изготовление карточек - рисунков к различным музыкальным формам.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опера «Садко»: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 симфоническая сказка «Петя и волк»: тема Пети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004B14" w:rsidRDefault="00004B14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«Баркарола», «Детский альбом»: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004B14" w:rsidRDefault="00004B14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7 Ля мажор</w:t>
      </w:r>
    </w:p>
    <w:p w:rsidR="00004B14" w:rsidRPr="00153B76" w:rsidRDefault="00004B14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2-х и 3-</w:t>
      </w:r>
      <w:r w:rsidRPr="007C6A92">
        <w:rPr>
          <w:rFonts w:ascii="Times New Roman" w:hAnsi="Times New Roman" w:cs="Times New Roman"/>
          <w:i/>
          <w:iCs/>
          <w:sz w:val="28"/>
          <w:szCs w:val="28"/>
          <w:lang w:val="ru-RU"/>
        </w:rPr>
        <w:t>частные формы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«Детский альбом»: «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>
        <w:rPr>
          <w:rFonts w:ascii="Times New Roman" w:hAnsi="Times New Roman" w:cs="Times New Roman"/>
          <w:sz w:val="28"/>
          <w:szCs w:val="28"/>
          <w:lang w:val="ru-RU"/>
        </w:rPr>
        <w:t>«Старинная французская песенка»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153B76" w:rsidRDefault="00004B14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Рондо-токката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лан и Людмила»: Рондо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004B14" w:rsidRDefault="00004B1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А.П. </w:t>
      </w:r>
      <w:r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004B14" w:rsidRPr="00153B76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iCs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 Чакона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004B14" w:rsidRPr="006A6884" w:rsidRDefault="00004B1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Раздел 9: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6A9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Симфонический оркестр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004B14" w:rsidRPr="002E7E52" w:rsidRDefault="00004B14" w:rsidP="00F222E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004B14" w:rsidRPr="007C6A9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Б. </w:t>
      </w:r>
      <w:proofErr w:type="spellStart"/>
      <w:r w:rsidRPr="007C6A92">
        <w:rPr>
          <w:rFonts w:ascii="Times New Roman" w:hAnsi="Times New Roman" w:cs="Times New Roman"/>
          <w:sz w:val="28"/>
          <w:szCs w:val="28"/>
          <w:lang w:val="ru-RU"/>
        </w:rPr>
        <w:t>Бриттен-Перс</w:t>
      </w:r>
      <w:r>
        <w:rPr>
          <w:rFonts w:ascii="Times New Roman" w:hAnsi="Times New Roman" w:cs="Times New Roman"/>
          <w:sz w:val="28"/>
          <w:szCs w:val="28"/>
          <w:lang w:val="ru-RU"/>
        </w:rPr>
        <w:t>елл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«Путешествие по оркестру»</w:t>
      </w:r>
    </w:p>
    <w:p w:rsidR="00004B14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Э. Григ «Танец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Анитры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04B14" w:rsidRPr="007C6A9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004B14" w:rsidRPr="007C6A9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004B14" w:rsidRPr="007C6A92" w:rsidRDefault="00004B1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004B14" w:rsidRDefault="00004B1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К.В. </w:t>
      </w:r>
      <w:proofErr w:type="spellStart"/>
      <w:proofErr w:type="gramStart"/>
      <w:r w:rsidRPr="007C6A92">
        <w:rPr>
          <w:rFonts w:ascii="Times New Roman" w:hAnsi="Times New Roman" w:cs="Times New Roman"/>
          <w:sz w:val="28"/>
          <w:szCs w:val="28"/>
          <w:lang w:val="ru-RU"/>
        </w:rPr>
        <w:t>Глюк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475C16" w:rsidRDefault="00004B14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6A6884" w:rsidRDefault="00004B14" w:rsidP="006A6884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к уровню подготовки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содержит перечень знаний умений и навыков, приобретение которых обеспечивает программа  «Слушание музыки»:</w:t>
      </w:r>
    </w:p>
    <w:p w:rsidR="00004B14" w:rsidRPr="00F24622" w:rsidRDefault="00004B14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004B14" w:rsidRPr="00F24622" w:rsidRDefault="00004B14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04B14" w:rsidRDefault="00004B14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004B14" w:rsidRPr="00F24622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004B14" w:rsidRPr="00F24622" w:rsidRDefault="00004B14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004B14" w:rsidRPr="00F24622" w:rsidRDefault="00004B14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004B14" w:rsidRPr="00F24622" w:rsidRDefault="00004B14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004B14" w:rsidRPr="00F24622" w:rsidRDefault="00004B14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004B14" w:rsidRPr="00F24622" w:rsidRDefault="00004B14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F2462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контроля, система оценок</w:t>
      </w:r>
    </w:p>
    <w:p w:rsidR="00004B14" w:rsidRPr="001D0355" w:rsidRDefault="00004B14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 цели, виды, форма, содержание</w:t>
      </w:r>
    </w:p>
    <w:p w:rsidR="00004B14" w:rsidRDefault="00004B14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004B14" w:rsidRDefault="00004B14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004B14" w:rsidRDefault="00004B14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 викторины по пройденному материалу;</w:t>
      </w:r>
    </w:p>
    <w:p w:rsidR="00004B14" w:rsidRDefault="00004B14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004B14" w:rsidRDefault="00004B14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004B14" w:rsidRPr="006859DC" w:rsidRDefault="00004B14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004B14" w:rsidRDefault="00004B14" w:rsidP="00942761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Требования к промежуточной аттестации</w:t>
      </w:r>
    </w:p>
    <w:tbl>
      <w:tblPr>
        <w:tblpPr w:leftFromText="180" w:rightFromText="180" w:vertAnchor="text" w:horzAnchor="margin" w:tblpXSpec="center" w:tblpY="27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103"/>
        <w:gridCol w:w="5070"/>
      </w:tblGrid>
      <w:tr w:rsidR="00004B14" w:rsidRPr="005A2C95">
        <w:trPr>
          <w:cantSplit/>
          <w:trHeight w:val="1134"/>
        </w:trPr>
        <w:tc>
          <w:tcPr>
            <w:tcW w:w="567" w:type="dxa"/>
            <w:textDirection w:val="btLr"/>
          </w:tcPr>
          <w:p w:rsidR="00004B14" w:rsidRPr="005A2C95" w:rsidRDefault="00004B14" w:rsidP="005A2C95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103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Содержание промежуточной аттестации</w:t>
            </w:r>
          </w:p>
        </w:tc>
      </w:tr>
      <w:tr w:rsidR="00004B14" w:rsidRPr="00A370BB">
        <w:tc>
          <w:tcPr>
            <w:tcW w:w="567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004B14" w:rsidRPr="0082356D" w:rsidRDefault="00004B14" w:rsidP="005A2C95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Итоговый контрольный урок - обобщение пройденного понятийного и музыкального материала.</w:t>
            </w:r>
          </w:p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646"/>
              </w:tabs>
              <w:spacing w:line="240" w:lineRule="auto"/>
              <w:ind w:left="0" w:firstLine="31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Наличие первоначальных знаний и представлений о </w:t>
            </w:r>
            <w:r w:rsidRPr="0082356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средствах выразительности, элементах музыкального языка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646"/>
              </w:tabs>
              <w:spacing w:line="240" w:lineRule="auto"/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умений и навыков:</w:t>
            </w:r>
          </w:p>
          <w:p w:rsidR="00004B14" w:rsidRPr="0082356D" w:rsidRDefault="00004B14" w:rsidP="005A2C95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-слуховое восприятие элементов музыкальной речи, интонации;</w:t>
            </w:r>
          </w:p>
          <w:p w:rsidR="00004B14" w:rsidRPr="0082356D" w:rsidRDefault="00004B14" w:rsidP="005A2C95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умение передавать свое впечатление в  словесной характеристике (эпитеты, сравнения);</w:t>
            </w:r>
          </w:p>
          <w:p w:rsidR="00004B14" w:rsidRPr="0082356D" w:rsidRDefault="00004B14" w:rsidP="005A2C95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Первоначальные знания и представления о некоторых музыкальных явлениях: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звук и его характеристики, метр, фактура,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кантилена, речитатив, скерцо,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соло, тутти, кульминация, диссонанс, консонанс, основные типы интонаций,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некоторые танцевальные жанры,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инструменты симфонического оркестра. </w:t>
            </w:r>
          </w:p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Э.Григ, К.Сен-Санс, </w:t>
            </w:r>
          </w:p>
          <w:p w:rsidR="00004B14" w:rsidRPr="0082356D" w:rsidRDefault="00004B14" w:rsidP="005A2C95">
            <w:pPr>
              <w:tabs>
                <w:tab w:val="left" w:pos="31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детские альбомы П.И.Чайковского, Р.Шумана, И.С.Баха, С.С.Прокофьева, Г.В.Свиридова, Р.К.Щедрина, В.А.Гаврилина.</w:t>
            </w:r>
          </w:p>
          <w:p w:rsidR="00004B14" w:rsidRPr="0082356D" w:rsidRDefault="00004B14" w:rsidP="005A2C95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4B14" w:rsidRPr="00A370BB">
        <w:tc>
          <w:tcPr>
            <w:tcW w:w="567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103" w:type="dxa"/>
          </w:tcPr>
          <w:p w:rsidR="00004B14" w:rsidRPr="0082356D" w:rsidRDefault="00004B14" w:rsidP="005A2C95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Итоговый контрольный урок.</w:t>
            </w:r>
          </w:p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481"/>
              </w:tabs>
              <w:spacing w:line="24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Наличие первоначальных знаний и музыкально-слуховых представлений </w:t>
            </w:r>
            <w:r w:rsidRPr="0082356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 способах развития темы и особенностях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356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музыкально-образного содержания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04B14" w:rsidRPr="0082356D" w:rsidRDefault="00004B14" w:rsidP="005A2C95">
            <w:pPr>
              <w:numPr>
                <w:ilvl w:val="0"/>
                <w:numId w:val="13"/>
              </w:numPr>
              <w:tabs>
                <w:tab w:val="left" w:pos="481"/>
              </w:tabs>
              <w:spacing w:line="24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первичных умений и навыков:</w:t>
            </w:r>
          </w:p>
          <w:p w:rsidR="00004B14" w:rsidRPr="0082356D" w:rsidRDefault="00004B14" w:rsidP="005A2C95">
            <w:pPr>
              <w:tabs>
                <w:tab w:val="left" w:pos="481"/>
              </w:tabs>
              <w:spacing w:line="24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004B14" w:rsidRPr="0082356D" w:rsidRDefault="00004B14" w:rsidP="005A2C95">
            <w:pPr>
              <w:tabs>
                <w:tab w:val="left" w:pos="481"/>
              </w:tabs>
              <w:spacing w:line="24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004B14" w:rsidRPr="0082356D" w:rsidRDefault="00004B14" w:rsidP="005A2C95">
            <w:pPr>
              <w:numPr>
                <w:ilvl w:val="0"/>
                <w:numId w:val="14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Первоначальные знания и музыкально-слуховые представления: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 выразительные свойства звуковой ткани, средства создания музыкального образа;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способы развития музыкальной темы (повтор, контраст);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исходные типы интонаций (первичные жанры);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кульминация в процессе развития интонаций.</w:t>
            </w:r>
          </w:p>
          <w:p w:rsidR="00004B14" w:rsidRPr="0082356D" w:rsidRDefault="00004B14" w:rsidP="005A2C95">
            <w:pPr>
              <w:numPr>
                <w:ilvl w:val="0"/>
                <w:numId w:val="14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004B14" w:rsidRPr="0082356D" w:rsidRDefault="00004B14" w:rsidP="005A2C95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4B14" w:rsidRPr="00A370BB">
        <w:tc>
          <w:tcPr>
            <w:tcW w:w="567" w:type="dxa"/>
          </w:tcPr>
          <w:p w:rsidR="00004B14" w:rsidRPr="005A2C95" w:rsidRDefault="00004B14" w:rsidP="005A2C9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004B14" w:rsidRPr="0082356D" w:rsidRDefault="00004B14" w:rsidP="005A2C95">
            <w:pPr>
              <w:tabs>
                <w:tab w:val="left" w:pos="766"/>
              </w:tabs>
              <w:spacing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Итоговый контрольный урок (зачет).</w:t>
            </w:r>
          </w:p>
          <w:p w:rsidR="00004B14" w:rsidRPr="0082356D" w:rsidRDefault="00004B14" w:rsidP="005A2C95">
            <w:pPr>
              <w:numPr>
                <w:ilvl w:val="0"/>
                <w:numId w:val="14"/>
              </w:num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первоначальных знаний и  музыкально-слуховых представлений</w:t>
            </w:r>
            <w:r w:rsidRPr="0082356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о музыкальных жанрах, простых формах, инструментах симфонического оркестра.</w:t>
            </w:r>
          </w:p>
          <w:p w:rsidR="00004B14" w:rsidRPr="0082356D" w:rsidRDefault="00004B14" w:rsidP="005A2C95">
            <w:pPr>
              <w:numPr>
                <w:ilvl w:val="0"/>
                <w:numId w:val="14"/>
              </w:num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умений и навыков:</w:t>
            </w:r>
          </w:p>
          <w:p w:rsidR="00004B14" w:rsidRPr="0082356D" w:rsidRDefault="00004B14" w:rsidP="005A2C95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004B14" w:rsidRPr="0082356D" w:rsidRDefault="00004B14" w:rsidP="005A2C95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зрительно-слуховое восприятие особенностей музыкального жанра, формы;</w:t>
            </w:r>
          </w:p>
          <w:p w:rsidR="00004B14" w:rsidRPr="0082356D" w:rsidRDefault="00004B14" w:rsidP="005A2C95">
            <w:pPr>
              <w:tabs>
                <w:tab w:val="left" w:pos="601"/>
              </w:tabs>
              <w:spacing w:line="240" w:lineRule="auto"/>
              <w:ind w:left="34" w:firstLine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умение работать с графической 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моделью музыкального произведения, отражающей детали музыкальной ткани и развития интонаций;</w:t>
            </w:r>
          </w:p>
          <w:p w:rsidR="00004B14" w:rsidRPr="0082356D" w:rsidRDefault="00004B14" w:rsidP="005A2C95">
            <w:pPr>
              <w:tabs>
                <w:tab w:val="left" w:pos="766"/>
              </w:tabs>
              <w:spacing w:line="240" w:lineRule="auto"/>
              <w:ind w:left="3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004B14" w:rsidRPr="0082356D" w:rsidRDefault="00004B14" w:rsidP="005A2C95">
            <w:pPr>
              <w:numPr>
                <w:ilvl w:val="0"/>
                <w:numId w:val="15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Первоначальные знания и музыкально-слуховые представления: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об исполнительских коллективах;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 музыкальных жанрах;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 строении простых музыкальных форм и способах интонационно-тематического развития.</w:t>
            </w:r>
          </w:p>
          <w:p w:rsidR="00004B14" w:rsidRPr="0082356D" w:rsidRDefault="00004B14" w:rsidP="005A2C95">
            <w:pPr>
              <w:numPr>
                <w:ilvl w:val="0"/>
                <w:numId w:val="15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Музыкально-слуховое осознание и характеристика жанра и формы в произведениях разных стилей: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А. </w:t>
            </w:r>
            <w:proofErr w:type="spellStart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Вивальди</w:t>
            </w:r>
            <w:proofErr w:type="spellEnd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И. С. Бах, К. В. </w:t>
            </w:r>
            <w:proofErr w:type="spellStart"/>
            <w:proofErr w:type="gramStart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Глюк</w:t>
            </w:r>
            <w:proofErr w:type="spellEnd"/>
            <w:proofErr w:type="gramEnd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Ж. Б. Рамо, Г. Ф. Гендель,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 </w:t>
            </w:r>
            <w:proofErr w:type="spellStart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Скарлатти</w:t>
            </w:r>
            <w:proofErr w:type="spellEnd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Дж. Россини, В. Моцарт, Э. Григ, К. Дебюсси,</w:t>
            </w:r>
          </w:p>
          <w:p w:rsidR="00004B14" w:rsidRPr="0082356D" w:rsidRDefault="00004B14" w:rsidP="005A2C95">
            <w:p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 А. Римский-Корсаков, П. И. </w:t>
            </w:r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Чайковский, А. П. Бородин, А. К. </w:t>
            </w:r>
            <w:proofErr w:type="spellStart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Лядов</w:t>
            </w:r>
            <w:proofErr w:type="spellEnd"/>
            <w:r w:rsidRPr="00823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С. С. Прокофьев, Б. Бриттен.</w:t>
            </w:r>
          </w:p>
        </w:tc>
      </w:tr>
    </w:tbl>
    <w:p w:rsidR="00004B14" w:rsidRPr="001D0355" w:rsidRDefault="00004B14" w:rsidP="00942761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004B14" w:rsidRDefault="00004B14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004B14" w:rsidRDefault="00004B14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004B14" w:rsidRPr="001D0355" w:rsidRDefault="00004B14" w:rsidP="001D035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004B14" w:rsidRDefault="00004B14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 - осмысленный и выразительный ответ, учащийся  ориентируется в пройденном материале;</w:t>
      </w:r>
    </w:p>
    <w:p w:rsidR="00004B14" w:rsidRDefault="00004B14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 - осознанное восприятие музыкального материала, но учащийся не активен,  допускает  ошибки;</w:t>
      </w:r>
    </w:p>
    <w:p w:rsidR="00004B14" w:rsidRDefault="00004B14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82356D">
      <w:pPr>
        <w:pStyle w:val="a5"/>
        <w:spacing w:line="240" w:lineRule="auto"/>
        <w:ind w:left="0"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475C16" w:rsidRDefault="00004B14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E02FAD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Методическое обеспечение учебного процесса</w:t>
      </w:r>
    </w:p>
    <w:p w:rsidR="00004B14" w:rsidRPr="00431DB5" w:rsidRDefault="00004B14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педагогическим работникам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Изучение учебного предмета «Слушание музыки»  осуществляется в форме мелкогрупповых занятий.</w:t>
      </w:r>
    </w:p>
    <w:p w:rsidR="00004B14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>
        <w:rPr>
          <w:rFonts w:ascii="Times New Roman" w:hAnsi="Times New Roman" w:cs="Times New Roman"/>
          <w:sz w:val="28"/>
          <w:szCs w:val="28"/>
        </w:rPr>
        <w:t>чебно-практической деятельности.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004B14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 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активизации слухового внимания в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>
        <w:rPr>
          <w:rFonts w:ascii="Times New Roman" w:hAnsi="Times New Roman" w:cs="Times New Roman"/>
          <w:sz w:val="28"/>
          <w:szCs w:val="28"/>
        </w:rPr>
        <w:t xml:space="preserve"> «Слушание музыки»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используются особые</w:t>
      </w:r>
      <w:r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легче понять и более общие закономерности (характер, герой, музыкальная фабула). 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004B14" w:rsidRPr="006A7BC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известное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>, но не предшествовать неизвестному» (А. Лагутин).</w:t>
      </w:r>
    </w:p>
    <w:p w:rsidR="00004B14" w:rsidRPr="006C784E" w:rsidRDefault="00004B14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элементах музыкального языка), воспринимать ее в формате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сопереживания (эпитеты, метафоры), сотворчества. Главным на уроке становится встреч</w:t>
      </w:r>
      <w:r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6A7BCE">
        <w:rPr>
          <w:rFonts w:ascii="Times New Roman" w:hAnsi="Times New Roman" w:cs="Times New Roman"/>
          <w:sz w:val="28"/>
          <w:szCs w:val="28"/>
        </w:rPr>
        <w:t>центрообразующей</w:t>
      </w:r>
      <w:proofErr w:type="spellEnd"/>
      <w:r w:rsidRPr="006A7BCE">
        <w:rPr>
          <w:rFonts w:ascii="Times New Roman" w:hAnsi="Times New Roman" w:cs="Times New Roman"/>
          <w:sz w:val="28"/>
          <w:szCs w:val="28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475C16" w:rsidRDefault="00004B14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E02FAD" w:rsidRDefault="00004B14" w:rsidP="00E02FAD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Материально-техническ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ие условия реализации программы</w:t>
      </w:r>
    </w:p>
    <w:p w:rsidR="00004B14" w:rsidRPr="008460C1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004B14" w:rsidRPr="008460C1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004B14" w:rsidRPr="008460C1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004B14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004B14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учебную мебель (столы, стулья, стеллажи, шкафы);</w:t>
      </w:r>
    </w:p>
    <w:p w:rsidR="00004B14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 народных оркестров);</w:t>
      </w:r>
      <w:proofErr w:type="gramEnd"/>
    </w:p>
    <w:p w:rsidR="00004B14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 (компьютер, аудио- и видеотехника,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энциклопедии);</w:t>
      </w:r>
    </w:p>
    <w:p w:rsidR="00004B14" w:rsidRPr="007F187C" w:rsidRDefault="00004B14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просмотровый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видеозал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/класс).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4B14" w:rsidRPr="008460C1" w:rsidRDefault="00004B14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4B14" w:rsidRPr="001D0355" w:rsidRDefault="00004B14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инструментов.</w:t>
      </w: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475C16" w:rsidRDefault="00004B14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004B14" w:rsidRPr="00E02FAD" w:rsidRDefault="00004B14" w:rsidP="00E02FAD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Список рекомендуемой</w:t>
      </w: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учебной и методической </w:t>
      </w: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ы</w:t>
      </w:r>
    </w:p>
    <w:p w:rsidR="00004B14" w:rsidRDefault="00004B14" w:rsidP="001D0355">
      <w:pPr>
        <w:pStyle w:val="a5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Список методической литературы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</w:t>
      </w:r>
      <w:r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</w:p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Гилярова Н. Хрестоматия по р</w:t>
      </w:r>
      <w:r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1-2 годы обучения. М., 1996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Гильченок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Слушаем музыку вместе. СПб, 2006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С. В мире муз</w:t>
      </w:r>
      <w:r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4. Сост. Г.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Ройтерштейн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А. Песни русского нар</w:t>
      </w:r>
      <w:r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Строение музыкальных произведений. М.,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Е. Логика м</w:t>
      </w:r>
      <w:r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1 - 2. Родная земля. М., 1997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004B14" w:rsidRPr="006859DC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59DC">
        <w:rPr>
          <w:rFonts w:ascii="Times New Roman" w:hAnsi="Times New Roman" w:cs="Times New Roman"/>
          <w:sz w:val="28"/>
          <w:szCs w:val="28"/>
          <w:lang w:val="ru-RU"/>
        </w:rPr>
        <w:t xml:space="preserve">Сост. Г. </w:t>
      </w:r>
      <w:proofErr w:type="spellStart"/>
      <w:r w:rsidRPr="006859DC">
        <w:rPr>
          <w:rFonts w:ascii="Times New Roman" w:hAnsi="Times New Roman" w:cs="Times New Roman"/>
          <w:sz w:val="28"/>
          <w:szCs w:val="28"/>
          <w:lang w:val="ru-RU"/>
        </w:rPr>
        <w:t>Ушпикова</w:t>
      </w:r>
      <w:proofErr w:type="spellEnd"/>
      <w:r w:rsidRPr="006859DC">
        <w:rPr>
          <w:rFonts w:ascii="Times New Roman" w:hAnsi="Times New Roman" w:cs="Times New Roman"/>
          <w:sz w:val="28"/>
          <w:szCs w:val="28"/>
          <w:lang w:val="ru-RU"/>
        </w:rPr>
        <w:t>. М.,1996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ищ. Сост. 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2000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Скребков С. Художест</w:t>
      </w:r>
      <w:r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Слушание музыки. Для 1-3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Г.Ушпикова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СПб, 2008</w:t>
      </w:r>
    </w:p>
    <w:bookmarkEnd w:id="0"/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Способин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004B14" w:rsidRPr="003320DF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004B14" w:rsidRDefault="00004B14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Default="00004B14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Учебная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литература</w:t>
      </w:r>
    </w:p>
    <w:p w:rsidR="00004B14" w:rsidRDefault="00004B1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Царева Н. «Уроки госпожи Мелодии». Учебные пособия (с аудиозаписями),           </w:t>
      </w:r>
    </w:p>
    <w:p w:rsidR="00004B14" w:rsidRPr="003C0F94" w:rsidRDefault="00004B1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004B14" w:rsidRDefault="00004B1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475B85" w:rsidRDefault="00004B1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4B14" w:rsidRPr="00F37DF9" w:rsidRDefault="00004B1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4B14" w:rsidRPr="00F37DF9" w:rsidSect="003059CA">
      <w:footerReference w:type="default" r:id="rId8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B14" w:rsidRDefault="00004B14" w:rsidP="00EB18E3">
      <w:r>
        <w:separator/>
      </w:r>
    </w:p>
  </w:endnote>
  <w:endnote w:type="continuationSeparator" w:id="1">
    <w:p w:rsidR="00004B14" w:rsidRDefault="00004B14" w:rsidP="00EB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B14" w:rsidRDefault="005C01D8">
    <w:pPr>
      <w:pStyle w:val="aff"/>
      <w:jc w:val="center"/>
    </w:pPr>
    <w:fldSimple w:instr=" PAGE   \* MERGEFORMAT ">
      <w:r w:rsidR="009120A3">
        <w:rPr>
          <w:noProof/>
        </w:rPr>
        <w:t>38</w:t>
      </w:r>
    </w:fldSimple>
  </w:p>
  <w:p w:rsidR="00004B14" w:rsidRPr="00622B85" w:rsidRDefault="00004B14" w:rsidP="00622B85">
    <w:pPr>
      <w:pStyle w:val="af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B14" w:rsidRDefault="00004B14" w:rsidP="00EB18E3">
      <w:r>
        <w:separator/>
      </w:r>
    </w:p>
  </w:footnote>
  <w:footnote w:type="continuationSeparator" w:id="1">
    <w:p w:rsidR="00004B14" w:rsidRDefault="00004B14" w:rsidP="00EB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9"/>
  </w:num>
  <w:num w:numId="12">
    <w:abstractNumId w:val="6"/>
  </w:num>
  <w:num w:numId="13">
    <w:abstractNumId w:val="17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932"/>
    <w:rsid w:val="00002866"/>
    <w:rsid w:val="00004B14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3FE4"/>
    <w:rsid w:val="00151190"/>
    <w:rsid w:val="0015148A"/>
    <w:rsid w:val="00153B76"/>
    <w:rsid w:val="00161E06"/>
    <w:rsid w:val="00193B7F"/>
    <w:rsid w:val="001B036C"/>
    <w:rsid w:val="001D0355"/>
    <w:rsid w:val="001D4FEE"/>
    <w:rsid w:val="001D5BF2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6E99"/>
    <w:rsid w:val="002418A0"/>
    <w:rsid w:val="002421F5"/>
    <w:rsid w:val="00245228"/>
    <w:rsid w:val="00256579"/>
    <w:rsid w:val="00260783"/>
    <w:rsid w:val="002872C5"/>
    <w:rsid w:val="00294445"/>
    <w:rsid w:val="002D335F"/>
    <w:rsid w:val="002E499B"/>
    <w:rsid w:val="002E7E52"/>
    <w:rsid w:val="002F7319"/>
    <w:rsid w:val="003023D4"/>
    <w:rsid w:val="003059CA"/>
    <w:rsid w:val="00305BF3"/>
    <w:rsid w:val="00312E06"/>
    <w:rsid w:val="003177E7"/>
    <w:rsid w:val="00324B48"/>
    <w:rsid w:val="00324C12"/>
    <w:rsid w:val="00326B75"/>
    <w:rsid w:val="003320DF"/>
    <w:rsid w:val="00343AA3"/>
    <w:rsid w:val="003538EB"/>
    <w:rsid w:val="00354525"/>
    <w:rsid w:val="00365AD4"/>
    <w:rsid w:val="00385BB8"/>
    <w:rsid w:val="00387D29"/>
    <w:rsid w:val="00394B9D"/>
    <w:rsid w:val="003B1843"/>
    <w:rsid w:val="003C0F94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B75A2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5731"/>
    <w:rsid w:val="005666C8"/>
    <w:rsid w:val="00566C45"/>
    <w:rsid w:val="00574DB7"/>
    <w:rsid w:val="005770B4"/>
    <w:rsid w:val="005849BB"/>
    <w:rsid w:val="005970FF"/>
    <w:rsid w:val="005A2C95"/>
    <w:rsid w:val="005A5072"/>
    <w:rsid w:val="005A59BE"/>
    <w:rsid w:val="005B2155"/>
    <w:rsid w:val="005B504A"/>
    <w:rsid w:val="005C01D8"/>
    <w:rsid w:val="005C2C88"/>
    <w:rsid w:val="005D7A52"/>
    <w:rsid w:val="0060194B"/>
    <w:rsid w:val="006053B2"/>
    <w:rsid w:val="006072C4"/>
    <w:rsid w:val="0060753B"/>
    <w:rsid w:val="00607FAE"/>
    <w:rsid w:val="0061759D"/>
    <w:rsid w:val="00622B85"/>
    <w:rsid w:val="00630562"/>
    <w:rsid w:val="00630D85"/>
    <w:rsid w:val="00641855"/>
    <w:rsid w:val="00650E21"/>
    <w:rsid w:val="006641D1"/>
    <w:rsid w:val="0066673C"/>
    <w:rsid w:val="00671A05"/>
    <w:rsid w:val="00683780"/>
    <w:rsid w:val="006859DC"/>
    <w:rsid w:val="0069299E"/>
    <w:rsid w:val="006939A0"/>
    <w:rsid w:val="006A1BF3"/>
    <w:rsid w:val="006A6884"/>
    <w:rsid w:val="006A7BCE"/>
    <w:rsid w:val="006B0626"/>
    <w:rsid w:val="006B2350"/>
    <w:rsid w:val="006C784E"/>
    <w:rsid w:val="006D43A7"/>
    <w:rsid w:val="006E16EC"/>
    <w:rsid w:val="006E26B5"/>
    <w:rsid w:val="006E7E6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2356D"/>
    <w:rsid w:val="00835991"/>
    <w:rsid w:val="008460C1"/>
    <w:rsid w:val="00871827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120A3"/>
    <w:rsid w:val="009126BF"/>
    <w:rsid w:val="0092243A"/>
    <w:rsid w:val="00935239"/>
    <w:rsid w:val="00942761"/>
    <w:rsid w:val="00964FE0"/>
    <w:rsid w:val="00970FC1"/>
    <w:rsid w:val="009834EB"/>
    <w:rsid w:val="009B3AE7"/>
    <w:rsid w:val="009B6044"/>
    <w:rsid w:val="009B7DB7"/>
    <w:rsid w:val="009C6B13"/>
    <w:rsid w:val="009D53E8"/>
    <w:rsid w:val="009E043B"/>
    <w:rsid w:val="009E1BDE"/>
    <w:rsid w:val="009E5BC8"/>
    <w:rsid w:val="00A00183"/>
    <w:rsid w:val="00A16015"/>
    <w:rsid w:val="00A27841"/>
    <w:rsid w:val="00A31E72"/>
    <w:rsid w:val="00A3469A"/>
    <w:rsid w:val="00A370BB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A73F4"/>
    <w:rsid w:val="00AB06A2"/>
    <w:rsid w:val="00AB6F9A"/>
    <w:rsid w:val="00AC1845"/>
    <w:rsid w:val="00AF5F71"/>
    <w:rsid w:val="00B12E71"/>
    <w:rsid w:val="00B23F3D"/>
    <w:rsid w:val="00B33EF9"/>
    <w:rsid w:val="00B34397"/>
    <w:rsid w:val="00B56745"/>
    <w:rsid w:val="00B642FB"/>
    <w:rsid w:val="00B7423E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6EBE"/>
    <w:rsid w:val="00CD7CEA"/>
    <w:rsid w:val="00CE22E5"/>
    <w:rsid w:val="00CE7143"/>
    <w:rsid w:val="00CF3C28"/>
    <w:rsid w:val="00D04778"/>
    <w:rsid w:val="00D14C2F"/>
    <w:rsid w:val="00D23026"/>
    <w:rsid w:val="00D27E78"/>
    <w:rsid w:val="00D347B1"/>
    <w:rsid w:val="00D3666C"/>
    <w:rsid w:val="00D435F9"/>
    <w:rsid w:val="00D43E98"/>
    <w:rsid w:val="00D7074A"/>
    <w:rsid w:val="00D8086D"/>
    <w:rsid w:val="00D8392D"/>
    <w:rsid w:val="00D94B3B"/>
    <w:rsid w:val="00D9725B"/>
    <w:rsid w:val="00DA2164"/>
    <w:rsid w:val="00DA72EC"/>
    <w:rsid w:val="00DB7E87"/>
    <w:rsid w:val="00DC02A1"/>
    <w:rsid w:val="00DE246F"/>
    <w:rsid w:val="00DF3D19"/>
    <w:rsid w:val="00DF7A6B"/>
    <w:rsid w:val="00E00EB5"/>
    <w:rsid w:val="00E02FAD"/>
    <w:rsid w:val="00E03DAC"/>
    <w:rsid w:val="00E07EB5"/>
    <w:rsid w:val="00E1226B"/>
    <w:rsid w:val="00E4365F"/>
    <w:rsid w:val="00E5446E"/>
    <w:rsid w:val="00E55468"/>
    <w:rsid w:val="00E70D22"/>
    <w:rsid w:val="00E7482A"/>
    <w:rsid w:val="00E9044B"/>
    <w:rsid w:val="00EA3BDF"/>
    <w:rsid w:val="00EB0EBE"/>
    <w:rsid w:val="00EB18E3"/>
    <w:rsid w:val="00EB214F"/>
    <w:rsid w:val="00EC63D8"/>
    <w:rsid w:val="00EE68BD"/>
    <w:rsid w:val="00EF08E1"/>
    <w:rsid w:val="00EF5DB8"/>
    <w:rsid w:val="00F02AC9"/>
    <w:rsid w:val="00F031CF"/>
    <w:rsid w:val="00F0397B"/>
    <w:rsid w:val="00F2051E"/>
    <w:rsid w:val="00F222E1"/>
    <w:rsid w:val="00F24622"/>
    <w:rsid w:val="00F34425"/>
    <w:rsid w:val="00F37DF9"/>
    <w:rsid w:val="00F42365"/>
    <w:rsid w:val="00F730EC"/>
    <w:rsid w:val="00F75AE4"/>
    <w:rsid w:val="00F927A2"/>
    <w:rsid w:val="00F97852"/>
    <w:rsid w:val="00FA2689"/>
    <w:rsid w:val="00FB0600"/>
    <w:rsid w:val="00FB0D40"/>
    <w:rsid w:val="00FB3054"/>
    <w:rsid w:val="00FD2051"/>
    <w:rsid w:val="00FD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A72EC"/>
    <w:pPr>
      <w:spacing w:line="360" w:lineRule="auto"/>
      <w:ind w:firstLine="709"/>
    </w:pPr>
    <w:rPr>
      <w:rFonts w:cs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A72EC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Franklin Gothic Book" w:hAnsi="Franklin Gothic Book" w:cs="Franklin Gothic Book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A72EC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Franklin Gothic Book" w:hAnsi="Franklin Gothic Book" w:cs="Franklin Gothic Book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A72EC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Franklin Gothic Book" w:hAnsi="Franklin Gothic Book" w:cs="Franklin Gothic Book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A72EC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Franklin Gothic Book" w:hAnsi="Franklin Gothic Book" w:cs="Franklin Gothic Book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A72EC"/>
    <w:pPr>
      <w:spacing w:before="200" w:after="80"/>
      <w:ind w:firstLine="0"/>
      <w:outlineLvl w:val="4"/>
    </w:pPr>
    <w:rPr>
      <w:rFonts w:ascii="Franklin Gothic Book" w:hAnsi="Franklin Gothic Book" w:cs="Franklin Gothic Book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DA72EC"/>
    <w:pPr>
      <w:spacing w:before="280" w:after="100"/>
      <w:ind w:firstLine="0"/>
      <w:outlineLvl w:val="5"/>
    </w:pPr>
    <w:rPr>
      <w:rFonts w:ascii="Franklin Gothic Book" w:hAnsi="Franklin Gothic Book" w:cs="Franklin Gothic Book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DA72EC"/>
    <w:pPr>
      <w:spacing w:before="320" w:after="100"/>
      <w:ind w:firstLine="0"/>
      <w:outlineLvl w:val="6"/>
    </w:pPr>
    <w:rPr>
      <w:rFonts w:ascii="Franklin Gothic Book" w:hAnsi="Franklin Gothic Book" w:cs="Franklin Gothic Book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A72EC"/>
    <w:pPr>
      <w:spacing w:before="320" w:after="100"/>
      <w:ind w:firstLine="0"/>
      <w:outlineLvl w:val="7"/>
    </w:pPr>
    <w:rPr>
      <w:rFonts w:ascii="Franklin Gothic Book" w:hAnsi="Franklin Gothic Book" w:cs="Franklin Gothic Book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A72EC"/>
    <w:pPr>
      <w:spacing w:before="320" w:after="100"/>
      <w:ind w:firstLine="0"/>
      <w:outlineLvl w:val="8"/>
    </w:pPr>
    <w:rPr>
      <w:rFonts w:ascii="Franklin Gothic Book" w:hAnsi="Franklin Gothic Book" w:cs="Franklin Gothic Book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72EC"/>
    <w:rPr>
      <w:rFonts w:ascii="Franklin Gothic Book" w:hAnsi="Franklin Gothic Book" w:cs="Franklin Gothic Book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72EC"/>
    <w:rPr>
      <w:rFonts w:ascii="Franklin Gothic Book" w:hAnsi="Franklin Gothic Book" w:cs="Franklin Gothic Book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72EC"/>
    <w:rPr>
      <w:rFonts w:ascii="Franklin Gothic Book" w:hAnsi="Franklin Gothic Book" w:cs="Franklin Gothic Book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72EC"/>
    <w:rPr>
      <w:rFonts w:ascii="Franklin Gothic Book" w:hAnsi="Franklin Gothic Book" w:cs="Franklin Gothic Book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A72EC"/>
    <w:rPr>
      <w:rFonts w:ascii="Franklin Gothic Book" w:hAnsi="Franklin Gothic Book" w:cs="Franklin Gothic Book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A72EC"/>
    <w:rPr>
      <w:rFonts w:ascii="Franklin Gothic Book" w:hAnsi="Franklin Gothic Book" w:cs="Franklin Gothic Book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A72EC"/>
    <w:rPr>
      <w:rFonts w:ascii="Franklin Gothic Book" w:hAnsi="Franklin Gothic Book" w:cs="Franklin Gothic Book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A72EC"/>
    <w:rPr>
      <w:rFonts w:ascii="Franklin Gothic Book" w:hAnsi="Franklin Gothic Book" w:cs="Franklin Gothic Book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A72EC"/>
    <w:rPr>
      <w:rFonts w:ascii="Franklin Gothic Book" w:hAnsi="Franklin Gothic Book" w:cs="Franklin Gothic Book"/>
      <w:i/>
      <w:iCs/>
      <w:color w:val="9BBB59"/>
      <w:sz w:val="20"/>
      <w:szCs w:val="20"/>
    </w:rPr>
  </w:style>
  <w:style w:type="character" w:customStyle="1" w:styleId="11">
    <w:name w:val="Основной текст Знак1"/>
    <w:link w:val="a3"/>
    <w:uiPriority w:val="99"/>
    <w:locked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 w:eastAsia="ru-RU"/>
    </w:rPr>
  </w:style>
  <w:style w:type="character" w:customStyle="1" w:styleId="BodyTextChar1">
    <w:name w:val="Body Text Char1"/>
    <w:basedOn w:val="a0"/>
    <w:link w:val="a3"/>
    <w:uiPriority w:val="99"/>
    <w:semiHidden/>
    <w:locked/>
    <w:rsid w:val="00565731"/>
    <w:rPr>
      <w:rFonts w:cs="Times New Roman"/>
      <w:lang w:val="en-US" w:eastAsia="en-US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DA72EC"/>
    <w:pPr>
      <w:ind w:left="720"/>
    </w:pPr>
  </w:style>
  <w:style w:type="paragraph" w:customStyle="1" w:styleId="Body1">
    <w:name w:val="Body 1"/>
    <w:uiPriority w:val="99"/>
    <w:rsid w:val="00457932"/>
    <w:pPr>
      <w:spacing w:line="360" w:lineRule="auto"/>
      <w:ind w:firstLine="709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6">
    <w:name w:val="Table Grid"/>
    <w:basedOn w:val="a1"/>
    <w:uiPriority w:val="99"/>
    <w:rsid w:val="00E55468"/>
    <w:rPr>
      <w:rFonts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uiPriority w:val="99"/>
    <w:locked/>
    <w:rsid w:val="005C2C88"/>
    <w:rPr>
      <w:rFonts w:ascii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5C2C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uiPriority w:val="99"/>
    <w:rsid w:val="005C2C88"/>
    <w:rPr>
      <w:i/>
      <w:iCs/>
      <w:color w:val="000000"/>
      <w:spacing w:val="0"/>
      <w:w w:val="100"/>
      <w:position w:val="0"/>
      <w:lang w:val="ru-RU"/>
    </w:rPr>
  </w:style>
  <w:style w:type="paragraph" w:customStyle="1" w:styleId="41">
    <w:name w:val="Основной текст4"/>
    <w:basedOn w:val="a"/>
    <w:link w:val="a7"/>
    <w:uiPriority w:val="99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uiPriority w:val="99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99"/>
    <w:qFormat/>
    <w:rsid w:val="00DA72EC"/>
    <w:pPr>
      <w:ind w:firstLine="0"/>
    </w:pPr>
  </w:style>
  <w:style w:type="paragraph" w:styleId="ab">
    <w:name w:val="caption"/>
    <w:basedOn w:val="a"/>
    <w:next w:val="a"/>
    <w:uiPriority w:val="99"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99"/>
    <w:qFormat/>
    <w:rsid w:val="00DA72EC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Franklin Gothic Book" w:hAnsi="Franklin Gothic Book" w:cs="Franklin Gothic Book"/>
      <w:i/>
      <w:iCs/>
      <w:color w:val="243F60"/>
      <w:sz w:val="60"/>
      <w:szCs w:val="60"/>
    </w:rPr>
  </w:style>
  <w:style w:type="character" w:customStyle="1" w:styleId="ad">
    <w:name w:val="Название Знак"/>
    <w:basedOn w:val="a0"/>
    <w:link w:val="ac"/>
    <w:uiPriority w:val="99"/>
    <w:locked/>
    <w:rsid w:val="00DA72EC"/>
    <w:rPr>
      <w:rFonts w:ascii="Franklin Gothic Book" w:hAnsi="Franklin Gothic Book" w:cs="Franklin Gothic Book"/>
      <w:i/>
      <w:iCs/>
      <w:color w:val="243F60"/>
      <w:sz w:val="60"/>
      <w:szCs w:val="60"/>
    </w:rPr>
  </w:style>
  <w:style w:type="paragraph" w:styleId="ae">
    <w:name w:val="Subtitle"/>
    <w:basedOn w:val="a"/>
    <w:next w:val="a"/>
    <w:link w:val="af"/>
    <w:uiPriority w:val="99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99"/>
    <w:locked/>
    <w:rsid w:val="00DA72EC"/>
    <w:rPr>
      <w:rFonts w:ascii="Arial" w:cs="Arial"/>
      <w:i/>
      <w:iCs/>
      <w:sz w:val="24"/>
      <w:szCs w:val="24"/>
    </w:rPr>
  </w:style>
  <w:style w:type="character" w:styleId="af0">
    <w:name w:val="Strong"/>
    <w:basedOn w:val="a0"/>
    <w:uiPriority w:val="99"/>
    <w:qFormat/>
    <w:rsid w:val="00DA72EC"/>
    <w:rPr>
      <w:rFonts w:cs="Times New Roman"/>
      <w:b/>
      <w:bCs/>
      <w:spacing w:val="0"/>
    </w:rPr>
  </w:style>
  <w:style w:type="character" w:styleId="af1">
    <w:name w:val="Emphasis"/>
    <w:basedOn w:val="a0"/>
    <w:uiPriority w:val="99"/>
    <w:qFormat/>
    <w:rsid w:val="00DA72EC"/>
    <w:rPr>
      <w:rFonts w:cs="Times New Roman"/>
      <w:b/>
      <w:bCs/>
      <w:i/>
      <w:iCs/>
      <w:color w:val="5A5A5A"/>
    </w:rPr>
  </w:style>
  <w:style w:type="character" w:customStyle="1" w:styleId="aa">
    <w:name w:val="Без интервала Знак"/>
    <w:basedOn w:val="a0"/>
    <w:link w:val="a9"/>
    <w:uiPriority w:val="99"/>
    <w:locked/>
    <w:rsid w:val="00DA72EC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DA72EC"/>
    <w:rPr>
      <w:rFonts w:ascii="Franklin Gothic Book" w:hAnsi="Franklin Gothic Book" w:cs="Franklin Gothic Book"/>
      <w:i/>
      <w:iCs/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DA72EC"/>
    <w:rPr>
      <w:rFonts w:ascii="Franklin Gothic Book" w:hAnsi="Franklin Gothic Book" w:cs="Franklin Gothic Book"/>
      <w:i/>
      <w:iCs/>
      <w:color w:val="5A5A5A"/>
    </w:rPr>
  </w:style>
  <w:style w:type="paragraph" w:styleId="af2">
    <w:name w:val="Intense Quote"/>
    <w:basedOn w:val="a"/>
    <w:next w:val="a"/>
    <w:link w:val="af3"/>
    <w:uiPriority w:val="99"/>
    <w:qFormat/>
    <w:rsid w:val="00DA72E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Franklin Gothic Book" w:hAnsi="Franklin Gothic Book" w:cs="Franklin Gothic Book"/>
      <w:i/>
      <w:iCs/>
      <w:color w:val="FFFFFF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99"/>
    <w:locked/>
    <w:rsid w:val="00DA72EC"/>
    <w:rPr>
      <w:rFonts w:ascii="Franklin Gothic Book" w:hAnsi="Franklin Gothic Book" w:cs="Franklin Gothic Book"/>
      <w:i/>
      <w:iCs/>
      <w:color w:val="FFFFFF"/>
      <w:sz w:val="24"/>
      <w:szCs w:val="24"/>
      <w:shd w:val="clear" w:color="auto" w:fill="4F81BD"/>
    </w:rPr>
  </w:style>
  <w:style w:type="character" w:styleId="af4">
    <w:name w:val="Subtle Emphasis"/>
    <w:basedOn w:val="a0"/>
    <w:uiPriority w:val="99"/>
    <w:qFormat/>
    <w:rsid w:val="00DA72EC"/>
    <w:rPr>
      <w:rFonts w:cs="Times New Roman"/>
      <w:i/>
      <w:iCs/>
      <w:color w:val="5A5A5A"/>
    </w:rPr>
  </w:style>
  <w:style w:type="character" w:styleId="af5">
    <w:name w:val="Intense Emphasis"/>
    <w:basedOn w:val="a0"/>
    <w:uiPriority w:val="99"/>
    <w:qFormat/>
    <w:rsid w:val="00DA72EC"/>
    <w:rPr>
      <w:rFonts w:cs="Times New Roman"/>
      <w:b/>
      <w:bCs/>
      <w:i/>
      <w:iCs/>
      <w:color w:val="4F81BD"/>
      <w:sz w:val="22"/>
      <w:szCs w:val="22"/>
    </w:rPr>
  </w:style>
  <w:style w:type="character" w:styleId="af6">
    <w:name w:val="Subtle Reference"/>
    <w:basedOn w:val="a0"/>
    <w:uiPriority w:val="99"/>
    <w:qFormat/>
    <w:rsid w:val="00DA72EC"/>
    <w:rPr>
      <w:rFonts w:cs="Times New Roman"/>
      <w:color w:val="auto"/>
      <w:u w:val="single" w:color="9BBB59"/>
    </w:rPr>
  </w:style>
  <w:style w:type="character" w:styleId="af7">
    <w:name w:val="Intense Reference"/>
    <w:basedOn w:val="a0"/>
    <w:uiPriority w:val="99"/>
    <w:qFormat/>
    <w:rsid w:val="00DA72EC"/>
    <w:rPr>
      <w:rFonts w:cs="Times New Roman"/>
      <w:b/>
      <w:bCs/>
      <w:color w:val="auto"/>
      <w:u w:val="single" w:color="9BBB59"/>
    </w:rPr>
  </w:style>
  <w:style w:type="character" w:styleId="af8">
    <w:name w:val="Book Title"/>
    <w:basedOn w:val="a0"/>
    <w:uiPriority w:val="99"/>
    <w:qFormat/>
    <w:rsid w:val="00DA72EC"/>
    <w:rPr>
      <w:rFonts w:ascii="Franklin Gothic Book" w:hAnsi="Franklin Gothic Book" w:cs="Franklin Gothic Book"/>
      <w:b/>
      <w:bCs/>
      <w:i/>
      <w:iCs/>
      <w:color w:val="auto"/>
    </w:rPr>
  </w:style>
  <w:style w:type="paragraph" w:styleId="af9">
    <w:name w:val="TOC Heading"/>
    <w:basedOn w:val="1"/>
    <w:next w:val="a"/>
    <w:uiPriority w:val="99"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EB18E3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EB18E3"/>
    <w:rPr>
      <w:rFonts w:cs="Times New Roman"/>
      <w:vertAlign w:val="superscript"/>
    </w:rPr>
  </w:style>
  <w:style w:type="paragraph" w:styleId="afd">
    <w:name w:val="header"/>
    <w:basedOn w:val="a"/>
    <w:link w:val="afe"/>
    <w:uiPriority w:val="99"/>
    <w:semiHidden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EA3BDF"/>
    <w:rPr>
      <w:rFonts w:cs="Times New Roman"/>
    </w:rPr>
  </w:style>
  <w:style w:type="paragraph" w:styleId="aff">
    <w:name w:val="footer"/>
    <w:basedOn w:val="a"/>
    <w:link w:val="aff0"/>
    <w:uiPriority w:val="99"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locked/>
    <w:rsid w:val="00EA3BDF"/>
    <w:rPr>
      <w:rFonts w:cs="Times New Roman"/>
    </w:rPr>
  </w:style>
  <w:style w:type="character" w:customStyle="1" w:styleId="aff1">
    <w:name w:val="Сноска"/>
    <w:basedOn w:val="a0"/>
    <w:uiPriority w:val="99"/>
    <w:rsid w:val="0087182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+ 11"/>
    <w:aliases w:val="5 pt"/>
    <w:basedOn w:val="a7"/>
    <w:uiPriority w:val="99"/>
    <w:rsid w:val="0066673C"/>
    <w:rPr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1">
    <w:name w:val="Сноска + 11"/>
    <w:aliases w:val="5 pt2"/>
    <w:basedOn w:val="a0"/>
    <w:uiPriority w:val="99"/>
    <w:rsid w:val="005770B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">
    <w:name w:val="Основной текст (5) + 10"/>
    <w:aliases w:val="5 pt1,Полужирный"/>
    <w:basedOn w:val="51"/>
    <w:uiPriority w:val="99"/>
    <w:rsid w:val="00835991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table" w:customStyle="1" w:styleId="12">
    <w:name w:val="Сетка таблицы1"/>
    <w:uiPriority w:val="99"/>
    <w:rsid w:val="00EC63D8"/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locked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uiPriority w:val="99"/>
    <w:rsid w:val="0075369C"/>
    <w:rPr>
      <w:rFonts w:ascii="Helvetica" w:hAnsi="Helvetica" w:cs="Helvetica"/>
      <w:color w:val="000000"/>
      <w:sz w:val="24"/>
      <w:szCs w:val="24"/>
    </w:rPr>
  </w:style>
  <w:style w:type="paragraph" w:customStyle="1" w:styleId="14">
    <w:name w:val="Абзац списка1"/>
    <w:basedOn w:val="a"/>
    <w:uiPriority w:val="99"/>
    <w:rsid w:val="0075369C"/>
    <w:pPr>
      <w:suppressAutoHyphens/>
      <w:spacing w:line="240" w:lineRule="auto"/>
      <w:ind w:left="720" w:firstLine="0"/>
    </w:pPr>
    <w:rPr>
      <w:rFonts w:eastAsia="SimSun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uiPriority w:val="99"/>
    <w:rsid w:val="0075369C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3">
    <w:name w:val="Абзац списка2"/>
    <w:basedOn w:val="a"/>
    <w:uiPriority w:val="99"/>
    <w:rsid w:val="00F24622"/>
    <w:pPr>
      <w:suppressAutoHyphens/>
      <w:spacing w:after="200" w:line="288" w:lineRule="auto"/>
      <w:ind w:left="720" w:firstLine="0"/>
    </w:pPr>
    <w:rPr>
      <w:rFonts w:eastAsia="SimSun"/>
      <w:i/>
      <w:iCs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26C2C-8AFC-4AC4-A904-B5BB1E15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40</Pages>
  <Words>6748</Words>
  <Characters>49188</Characters>
  <Application>Microsoft Office Word</Application>
  <DocSecurity>0</DocSecurity>
  <Lines>409</Lines>
  <Paragraphs>111</Paragraphs>
  <ScaleCrop>false</ScaleCrop>
  <Company>Microsoft</Company>
  <LinksUpToDate>false</LinksUpToDate>
  <CharactersWithSpaces>55825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Зайченок</cp:lastModifiedBy>
  <cp:revision>12</cp:revision>
  <cp:lastPrinted>2015-02-15T17:33:00Z</cp:lastPrinted>
  <dcterms:created xsi:type="dcterms:W3CDTF">2014-03-21T10:35:00Z</dcterms:created>
  <dcterms:modified xsi:type="dcterms:W3CDTF">2019-07-31T07:25:00Z</dcterms:modified>
</cp:coreProperties>
</file>