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Муниципальное образовательное учреждение дополнительного образования детей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Усвятская детская музыкальная школа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п.Усвяты Усвятского района Псковской области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222" w:type="dxa"/>
      </w:tblPr>
      <w:tblGrid>
        <w:gridCol w:w="4457"/>
        <w:gridCol w:w="5150"/>
      </w:tblGrid>
      <w:tr>
        <w:trPr>
          <w:trHeight w:val="1" w:hRule="atLeast"/>
          <w:jc w:val="left"/>
        </w:trPr>
        <w:tc>
          <w:tcPr>
            <w:tcW w:w="44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9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РАССМОТРЕНО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Педагогическим советом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МОУДОД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Усвятская ДМШ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Протокол № 4 от 01.06.2015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9"/>
              <w:jc w:val="righ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709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«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УТВЕРЖДАЮ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И.о. директора   МОУДОД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Усвятская ДМШ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__________________________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В.В.Лаппо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утверждения:_____________________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ДОПОЛНИТЕЛЬНЫЕ ПРЕДПРОФЕССИОНАЛЬНЫЕ ОБЩЕОБРАЗОВАТЕЛЬНЫЕ ПРОГРАММЫ В ОБЛАСТИ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МУЗЫКАЛЬНОГО ИСКУССТВА 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НАРОДНЫЕ ИНСТРУМЕНТЫ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Предметная область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ПО.02. ТЕОРИЯ И ИСТОРИЯ МУЗЫКИ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ПРОГРАММА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по учебному предмету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2"/>
          <w:shd w:fill="auto" w:val="clear"/>
        </w:rPr>
        <w:t xml:space="preserve">ПО.02.УП.02. СЛУШАНИЕ МУЗЫКИ</w:t>
      </w:r>
    </w:p>
    <w:p>
      <w:pPr>
        <w:spacing w:before="0" w:after="410" w:line="240"/>
        <w:ind w:right="12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2015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Разработчик- составитель – Л.В.Туренкова, преподаватель высшей категории МБУДО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Усвятская ДМШ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Рецензент: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СТРУКТУРА ПРОГРАММЫ УЧЕБНОГО ПРЕДМЕТА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I.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Характеристика учебного предмета, его место и роль в образовательном процессе;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Срок реализации учебного предмета;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Объем учебного времени, предусмотренный учебным планом образовательного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учреждения на реализацию учебного предмета;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Форма проведения учебных аудиторных занятий;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Цель и задачи учебного предмета;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Обоснование структуры программы учебного предмета;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1"/>
          <w:shd w:fill="FFFFFF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Методы обучения; 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Описание материально-технических условий реализации учебного предмета;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II.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Учебно-тематический план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III.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учебного предмета</w:t>
        <w:tab/>
        <w:tab/>
        <w:tab/>
        <w:tab/>
        <w:tab/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Сведения о затратах учебного времени;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Годовые требования. Содержание разделов;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IV.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Требования к уровню подготовки обучающихся</w:t>
        <w:tab/>
        <w:tab/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V.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Формы и методы контроля, система оценок </w:t>
        <w:tab/>
        <w:tab/>
        <w:tab/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          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Аттестация: цели, виды, форма, содержание;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          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Требования к промежуточной аттестации;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Критерии оценки;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VI.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Методическое обеспечение учебного процесса</w:t>
        <w:tab/>
        <w:tab/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ab/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Методические рекомендации педагогическим работникам;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ab/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VII.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Материально-технические условия реализации программы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VIII.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Список рекомендуемой учебной и методической литературы</w:t>
        <w:tab/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         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Список методической литературы;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           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Учебная литература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4"/>
        </w:numPr>
        <w:spacing w:before="0" w:after="0" w:line="36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numPr>
          <w:ilvl w:val="0"/>
          <w:numId w:val="34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Характеристика учебного предмета, его место и роль в образовательном процессе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учебного предмета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Фортепиано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Струнные инструменты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Духовые и ударные инструменты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Народные инструменты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Хоровое пение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 навыками  восприятия музыкальных произведений, приобретение детьми опыта творческого взаимодействия в коллективе.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учитывает возрастные и индивидуальные особенности обучающихся и ориентирована на: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художественных способностей детей и формирование у обучающихся  потребности общения с явлениями музыкального искусства;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>
      <w:pPr>
        <w:tabs>
          <w:tab w:val="center" w:pos="5587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находится в непосредственной связи с другими учебными предметами, такими,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Сольфеджио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Музыкальная литература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Срок реализации учебного предмета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 реализации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детей, поступивших в образовательное учреждение в 1 класс в возрасте с шести лет шести месяцев до девяти лет, составляет 3 года.</w:t>
      </w:r>
    </w:p>
    <w:p>
      <w:pPr>
        <w:spacing w:before="0" w:after="0" w:line="360"/>
        <w:ind w:right="0" w:left="0" w:firstLine="72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Объем учебного времени и виды учебной работы</w:t>
      </w:r>
    </w:p>
    <w:tbl>
      <w:tblPr/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>
        <w:trPr>
          <w:trHeight w:val="1134" w:hRule="auto"/>
          <w:jc w:val="left"/>
          <w:cantSplit w:val="1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учебной работы, нагрузки, аттестации</w:t>
            </w:r>
          </w:p>
        </w:tc>
        <w:tc>
          <w:tcPr>
            <w:tcW w:w="765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Затраты учебного времени,</w:t>
            </w:r>
          </w:p>
          <w:p>
            <w:pPr>
              <w:spacing w:before="0" w:after="0" w:line="240"/>
              <w:ind w:right="0" w:left="0" w:firstLine="709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график промежуточной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 часов</w:t>
            </w: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лассы</w:t>
            </w:r>
          </w:p>
        </w:tc>
        <w:tc>
          <w:tcPr>
            <w:tcW w:w="25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5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полугодие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Аудиторные занятия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17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17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98</w:t>
            </w: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Самостоятельная работа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8.5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8.5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49</w:t>
            </w: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Максимальная учебная нагрузка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25.5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25.5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auto"/>
                <w:spacing w:val="0"/>
                <w:position w:val="0"/>
                <w:sz w:val="28"/>
                <w:shd w:fill="auto" w:val="clear"/>
              </w:rPr>
              <w:t xml:space="preserve">147</w:t>
            </w:r>
          </w:p>
        </w:tc>
      </w:tr>
      <w:tr>
        <w:trPr>
          <w:trHeight w:val="1" w:hRule="atLeast"/>
          <w:jc w:val="left"/>
        </w:trPr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Вид промежуточной аттестации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контр. урок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контр.  урок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зачет</w:t>
            </w:r>
          </w:p>
        </w:tc>
        <w:tc>
          <w:tcPr>
            <w:tcW w:w="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360"/>
        <w:ind w:right="0" w:left="0" w:firstLine="72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Форма проведения учебных аудиторных занятий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Реализация учебного плана по предмету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проводится в форме мелкогрупповых занятий численностью от 4 до 10 человек.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учащихся 1-3 классов занятия по предмету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предусмотрены 1 раз в неделю по 1 часу. 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 и задачи учебного предмета</w:t>
      </w:r>
    </w:p>
    <w:p>
      <w:pPr>
        <w:spacing w:before="0" w:after="0" w:line="36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интереса к классической музыке;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знакомство с широким кругом музыкальных произведений  и формирование навыков восприятия образной музыкальной речи;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 эмоционального и интеллектуального отклика в процессе слушания;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приобретение необходимых качеств слухового внимания, умений следить за движением музыкальной мысли и развитием интонаций;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осознание и усвоение некоторых понятий и представлений о музыкальных явлениях и средствах выразительности;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накопление слухового опыта, определенного круга интонаций и развитие музыкального мышления;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одного из важных эстетических чувств - синестезии (особой способности человека к межсенсорному восприятию);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ассоциативно-образного мышления.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 освоения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>
      <w:pPr>
        <w:suppressAutoHyphens w:val="true"/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i/>
          <w:color w:val="00B05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Обоснование структуры программы учебного предмета</w:t>
      </w:r>
    </w:p>
    <w:p>
      <w:p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>
      <w:pPr>
        <w:tabs>
          <w:tab w:val="left" w:pos="993" w:leader="none"/>
        </w:tabs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содержит  следующие разделы:</w:t>
      </w:r>
    </w:p>
    <w:p>
      <w:pPr>
        <w:numPr>
          <w:ilvl w:val="0"/>
          <w:numId w:val="71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сведения о затратах учебного времени, предусмотренного на освоение</w:t>
      </w:r>
    </w:p>
    <w:p>
      <w:p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учебного предмета;</w:t>
      </w:r>
    </w:p>
    <w:p>
      <w:pPr>
        <w:numPr>
          <w:ilvl w:val="0"/>
          <w:numId w:val="73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распределение учебного материала по годам обучения;</w:t>
      </w:r>
    </w:p>
    <w:p>
      <w:pPr>
        <w:numPr>
          <w:ilvl w:val="0"/>
          <w:numId w:val="73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описание дидактических единиц учебного предмета;</w:t>
      </w:r>
    </w:p>
    <w:p>
      <w:pPr>
        <w:numPr>
          <w:ilvl w:val="0"/>
          <w:numId w:val="73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к уровню подготовки обучающихся;</w:t>
      </w:r>
    </w:p>
    <w:p>
      <w:pPr>
        <w:numPr>
          <w:ilvl w:val="0"/>
          <w:numId w:val="73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формы и методы контроля, система оценок;</w:t>
      </w:r>
    </w:p>
    <w:p>
      <w:pPr>
        <w:numPr>
          <w:ilvl w:val="0"/>
          <w:numId w:val="73"/>
        </w:numPr>
        <w:tabs>
          <w:tab w:val="left" w:pos="993" w:leader="none"/>
        </w:tabs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методическое обеспечение учебного процесса.</w:t>
      </w:r>
    </w:p>
    <w:p>
      <w:p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данными направлениями строится основной раздел программы "Содержание учебного предмета".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обучения 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>
      <w:pPr>
        <w:spacing w:before="0" w:after="0" w:line="360"/>
        <w:ind w:right="20" w:left="2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Второй год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20" w:left="2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На третьем году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обучения решается задача восприятия художественного целого.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20" w:left="2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>
      <w:pPr>
        <w:suppressAutoHyphens w:val="true"/>
        <w:spacing w:before="0" w:after="0" w:line="360"/>
        <w:ind w:right="0" w:left="0" w:firstLine="567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Методы обучения</w:t>
      </w:r>
    </w:p>
    <w:p>
      <w:pPr>
        <w:spacing w:before="0" w:after="0" w:line="36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объяснительно-иллюстративные (объяснение материала происходит в ходе знакомства с конкретным музыкальным примером);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поисково-творческие (творческие задания, участие детей в обсуждении, беседах);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игровые (разнообразные формы игрового моделирования).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60"/>
        <w:ind w:right="0" w:left="0" w:firstLine="567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Описание материально-технических условий реализации учебного предмета</w:t>
      </w:r>
    </w:p>
    <w:p>
      <w:pPr>
        <w:spacing w:before="0" w:after="0" w:line="360"/>
        <w:ind w:right="0" w:left="0" w:firstLine="67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>
      <w:pPr>
        <w:spacing w:before="0" w:after="0" w:line="360"/>
        <w:ind w:right="0" w:left="0" w:firstLine="67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>
      <w:pPr>
        <w:suppressAutoHyphens w:val="true"/>
        <w:spacing w:before="0" w:after="0" w:line="360"/>
        <w:ind w:right="0" w:left="0" w:firstLine="69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Помещения должны быть со звукоизоляцией и своевременно ремонтироваться.</w:t>
      </w: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6"/>
        </w:numPr>
        <w:spacing w:before="0" w:after="0" w:line="360"/>
        <w:ind w:right="0" w:left="720" w:hanging="36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УЧЕБНО-ТЕМАТИЧЕСКИЙ ПЛАН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год обучения</w:t>
      </w:r>
    </w:p>
    <w:tbl>
      <w:tblPr/>
      <w:tblGrid>
        <w:gridCol w:w="650"/>
        <w:gridCol w:w="8426"/>
        <w:gridCol w:w="1276"/>
      </w:tblGrid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 часов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Характеристика музыкального звука. Колокольный звон, колокольные созвучия  в музыке разных композиторов. Состояние  внутренней тишины.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Метроритм. Тембровое своеобразие музыки.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Музыкальные часы,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музыкальных героев. Элементы звукоизобразительности.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Пластика танцевальных движений (полька, вальс, гавот, менуэт)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Мелодический рисунок, его выразительные свойства, фразировка.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Разные типы мелодического движения.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Кантилена, скерцо, речитатив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Сказочные сюжеты в музыке. Первое знакомство с балетом.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Пантомима. Дивертисмент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Интонация в музыке как совокупность всех элементов музыкального языка. Разные  типы  интонации в музыке и речи.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Связь музыкальной интонации с первичным жанром (пение, речь, движение,  звукоизобразительность, сигнал).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Освоение песенок-моделей, отражающих выразительный смысл музыкальных интонаций.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Первое знакомство с оперой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Музыкально-звуковое пространство.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Фактура, тембр, ладогармонические краски. Характеристика фактуры с точки зрения плотности, прозрачности,  многослойности звучания.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Хороводы как пример организации пространства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Сказка в музыке.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Голоса музыкальных инструментов. Сказочные сюжеты в музыке как обобщающая тема.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Пространственно-звуковой образ стихии воды и огня.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Симфоническая сказка С.С. Прокофьева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Петя и волк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Инструменты оркестра - голоса героев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90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часов: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32</w:t>
            </w:r>
          </w:p>
        </w:tc>
      </w:tr>
    </w:tbl>
    <w:p>
      <w:pPr>
        <w:spacing w:before="0" w:after="0" w:line="276"/>
        <w:ind w:right="0" w:left="72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Второй год обучения</w:t>
      </w:r>
    </w:p>
    <w:tbl>
      <w:tblPr/>
      <w:tblGrid>
        <w:gridCol w:w="650"/>
        <w:gridCol w:w="8426"/>
        <w:gridCol w:w="1276"/>
      </w:tblGrid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 часов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Музыкальная тема, музыкальный образ.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приемы развития в музыке.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 структурных единицах: мотив, фраза, предложение.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Первое знакомство с понятием содержания музыки.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Сравнение пьес из детских альбомов разных композиторов  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Музыкальный синтаксис.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Фраза как структурная единица.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Понятие о цезуре, музыкальном синтаксисе  на примере детских песен и простых пьес из детского репертуара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Процесс становления формы в сонате.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как воплощение музыкальной фабулы, действенного начала.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Мотивная работа как способ воплощения процесса динамичного развития.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Отслеживание процесса развития музыкальных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событий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Сопоставление образов, возврат первоначальной темы.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Единство и непрерывное обновление интонаций,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жизнь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музыкальных образов от начала до конца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Кульминация как этап развития.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Способы развития и кульминация в полифонических пьесах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И. С. Баха.  Имитации, контрастная полифония, мотивы-символы и музыкальный образ 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Выразительные возможности вокальной музыки.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Вариации как способ развития и форма.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Дуэт, трио, квартет, канон.</w:t>
            </w:r>
          </w:p>
          <w:p>
            <w:pPr>
              <w:spacing w:before="0" w:after="0" w:line="276"/>
              <w:ind w:right="0" w:left="0" w:hanging="25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Орнаментальные, тембровые вариации. Подголосочная полифония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399" w:hRule="auto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Программная музыка.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Роль и значение программы в музыке. Одна программа - разный замысел.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8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hanging="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>
            <w:pPr>
              <w:spacing w:before="0" w:after="0" w:line="276"/>
              <w:ind w:right="0" w:left="0" w:hanging="2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hanging="25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center"/>
        </w:trPr>
        <w:tc>
          <w:tcPr>
            <w:tcW w:w="90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709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часов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33</w:t>
            </w:r>
          </w:p>
        </w:tc>
      </w:tr>
    </w:tbl>
    <w:p>
      <w:pPr>
        <w:spacing w:before="0" w:after="0" w:line="276"/>
        <w:ind w:right="0" w:left="72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Третий год обучения</w:t>
      </w:r>
    </w:p>
    <w:tbl>
      <w:tblPr/>
      <w:tblGrid>
        <w:gridCol w:w="650"/>
        <w:gridCol w:w="8405"/>
        <w:gridCol w:w="1276"/>
      </w:tblGrid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76"/>
              <w:ind w:right="0" w:left="0" w:firstLine="3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3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 часов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Народное творчество.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Годовой круг календарных праздников.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Календарные песни.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Традиции, обычаи разных народов.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Особенности бытования и сочинения народных песен.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Одна модель и много вариантов песен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 саду 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 медведя во бору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»).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Праздники и обряды матушки Осенины. Жнивные, игровые, шуточные, величальные (свадебные) песни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Протяжные лирические песни.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Яркие поэтические образы, особенности мелодии, ритма,  многоголосие.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Исторические песни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Жанры в музыке.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Кант как самая ранняя многоголосная городская песня. Виваты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Марши и понятие о маршевости.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Жанровые признаки марша, образное содержание.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Марши военные, героические, детские, сказочные, марши-шествия.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Трехчастная форма. Инструментарий, особенности оркестровки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Обычаи и традиции зимних праздников.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Древний праздник зимнего солнцеворота - Коляда.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Зимние посиделки. Сочельник.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Рождество Христово. Святки. Ряженье, гадания.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Жанровое разнообразие песен: колядки, авсеньки, щедровки, виноградья, подблюдные, корильные.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Слушание и анализ авторских обработок песен (А.Лядов, Н.Римский-Корсаков)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Танцы и танцевальность в музыке.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Танцы народов мира: особенности музыкального языка, костюмы, пластика движения.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Старинные танцы (шествия, хороводы, пляски).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Танцы 19 века.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Разнообразие выразительных средств, пластика, формы бытования.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Музыкальная форма (старинная двухчастная, вариации, рондо).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Оркестровка, народные инструменты, симфонический оркестр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Цикл весенне-летних праздников.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Сретенье - встреча зимы и весны.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Масленица - один из передвижных праздников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Сюжеты песен. Обряд проводов масленицы.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Встреча весны ( образы птиц).  Заклички, веснянки.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Разные типы хороводов, драматизация, разыгрывание песен весенне-летнего цикла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Музыкальные формы.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Восприятие музыкального содержания как единства всех его сторон в художественном целом.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Вступление, его образное содержание.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Период: характеристика интонаций,  речь музыкального героя.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хчастная форма - песенно-танцевальные жанры.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Введение буквенных обозначений структурных единиц.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Трехчастная форма: анализ пьес из детского репертуара и пьес из собственного исполнительского репертуара учащихся.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Вариации.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Рондо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center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8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Симфонический оркестр.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Схема расположения инструментов в оркестре.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Биографии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отдельных музыкальных инструментов. Партитура.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Обобщение и закрепление пройденного материала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center"/>
        </w:trPr>
        <w:tc>
          <w:tcPr>
            <w:tcW w:w="905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часов: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33</w:t>
            </w:r>
          </w:p>
        </w:tc>
      </w:tr>
    </w:tbl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12"/>
        </w:num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УЧЕБНОГО ПРЕДМЕТА</w:t>
      </w:r>
    </w:p>
    <w:p>
      <w:pPr>
        <w:tabs>
          <w:tab w:val="center" w:pos="5587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по предмету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реализуется в структуре дополнительной предпрофессиональной общеобразовательной программы  в области музыкального искусства, рассчитанной на 8-9 лет обучения.  </w:t>
      </w:r>
    </w:p>
    <w:p>
      <w:pPr>
        <w:tabs>
          <w:tab w:val="center" w:pos="5587" w:leader="none"/>
        </w:tabs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Годовые требования. Содержание разделов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Первый год обучения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Характеристика музыкального звука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Колокольная музыка. П.И. Чайковский: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Утренняя молитва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церкви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Волшебная флейта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волшебных колокольчиков.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2: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Пластика движения в музыке. Метроритм. Тембровое своеобразие музыки.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Музыкальные часы,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музыкальных героев. Элементы звукоизобразительности. 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музыкальных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какого-либо персонажа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Зрительно-слуховой анализ средств выразительности в пьесах из собственного исполнительского репертуара.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С.С.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Прокофьев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Полночь, Гавот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 Гаврилин: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Русская народная песня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Дроздок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пещере горного короля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 о царе Салтане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Три чуда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Болезнь куклы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 деревянных солдатиков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Вальс, Полька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 Черномора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 Мусоргский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Картинки с 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Быдло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Альбом для юношества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Дед Мороз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Л. Боккерини Менуэт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 Штраус полька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Трик-трак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3: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Мелодический рисунок, его выразительные свойства, фразировка.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- особенности фразировки и звуковысотной линии мелодии.  Зрительно-слуховой анализ звуковысотной линии мелодии, определение кульминации в нотных примерах из учебника и пьесах по специальности. Способы игрового моделирования.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Кроссворд по пройденным музыкальным примерам.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Рисунки, отражающие звуковысотную линию мелодии, кульминацию.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Рубинштейн Мелодия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Ф.Шуберт Ave Maria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 Мусоргский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Картинки с 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Балет невылупившихся птенцов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К. Сен-Санс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Лебедь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Грезы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 о царе Салтане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Полет шмеля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Детская 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и радуга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Гавот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Турецкое рондо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А.С. Даргомыжский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Старый капрал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Шуберт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Шарманщик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И.С. Бах Токката ре минор (фрагм.)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 Мусоргский цикл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углу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няней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4: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Сказочные сюжеты в музыке.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Первое знакомство с балетом: 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Создание своей пантомимы.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П.И.Чайковский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дивертисмент из 2 действия.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5: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Интонация в музыке как совокупность всех элементов музыкального языка.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Подготовка народной колыбельной для пения в классе в театрализованном действии. Письменная работа: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Д.Б. Кабалевский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Плакса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Злюка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 о царе Салтане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О-хо-хо-нюшки-ох!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Евгений Онегин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 (фрагм.)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Первая утрата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 Калинников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Народные колыбельные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колыбельная Волховы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Гречанинов Мазурка ля минор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Свадьба Фигаро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ария Фигаро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Мальчик резвый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Шехеразада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 Шахриара и Шехеразады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Дж. Россини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Дуэт кошечек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 Глинка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канон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Какое чудное мгновенье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рондо Фарлафа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Шуберт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Лесной царь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6: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Музыкально-звуковое пространство. Фактура, тембр, ладогармонические краски.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Характеристика фактуры с точки зрения плотности, прозрачности, 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песен-канонов, игра знакомых детских песенок с басом, двухголосно (например,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саду 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Ой, звоны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пошли наши подружки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Зрительно-слуховой анализ фактуры в пьесах по специальности и в нотных примерах из учебника.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Рисунки нефигуративного, бессюжетного типа, отражающие характер музыкально-звукового пространства. Сочинение музыкальных примеров на тему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диссонанс, консонанс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Ариэтта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сюита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 Гюнт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 Мусоргский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Картинки с 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Быдло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Старинная французская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и радуга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Детской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 кантата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Александр Невский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Ледовое побоище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фрагмент)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Волшебная флейта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дуэт Папагено и Папагены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Г.В. Свиридов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Колыбельная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Вивальди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7: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Сказка в музыке. Голоса музыкальных инструментов.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Сказочные сюжеты в музыке как обобщающая тема. Пространственно-звуковой образ стихии воды и огня.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Симфоническая сказка С.С. Прокофьева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Петя и волк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Инструменты оркестра - голоса героев. Способы воплощения действия в музыке. Работа со схемой расположения инструментов оркестра из учебника.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музыкальных примеров 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Стихия воды и огня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Жар-птица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русских народных сказок про Бабу Ягу, былины о Садко.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Баба Яга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 Мусоргский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Картинки с 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Избушка на курьих ножках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А.К. Лядов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Кикимора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и радуга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Шуберт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Н.А.Римский-Корсаков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Океан — море синее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Пляска ручейков и речек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Пляс золотых рыбок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Шехеразада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моря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К. Сен-Санс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Аквариум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Г.В. Свиридов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И.Ф. Стравинский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Жар-птица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Пляс Жар-птицы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Симфоническая сказка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Петя и волк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Второй год обучения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1: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Музыкальная тема, способы создания музыкального образа.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Золотой петушок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Детская 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и радуга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Карнавал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(№2 , №3)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пьесы Э. Грига, Р. Шумана, М. Мусоргского, пройденные в 1 классе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Ромео и Джульетта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Джульетта-девочка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Танец рыцарей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 де шаль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Вальс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2: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Сравнение пьес из детских альбомов разных композиторов (Бах, Шуман, Чайковский, Прокофьев, Дебюсси): музыкальный герой,  музыкальная речь  (как складывается комплекс индивидуальных особенностей музыкального языка, то есть, стиль композиторов).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музыкальном герое (персонаж, повествователь, лирический, оратор)  в программных пьесах из детского репертуара.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 на определение типа музыкального героя в программных пьесах из детского репертуара.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Альбом для юношества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Сицилийская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Дед Мороз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Первая утрата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Сладкая грёза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Новая кукла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Вальс ля минор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Гендель Пассакалия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И.С.Бах Полонез соль минор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Турецкое рондо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Шехерезада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моря, тема Шехеразады, тема Шемаханской царицы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 Моцарт увертюра к опере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Свадьба Фигаро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А. Вивальди 3 часть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Охота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из концерта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Осень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Г.В. Свиридов Музыка к повести А. С.Пушкина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Метель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Военный марш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Полет шмеля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Тарантелла,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Пятнашки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Детские сцены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Поэт говорит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Мимолетности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(№ 1)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 Моцарт Соната  До мажор, К-545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И.С. Бах: Токката ре минор (или Sinfonia из Партиты № 2 до минор, раздел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«Grave»),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Полонез соль минор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 Моцарт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Маленькая ночная серенада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фрагм.)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Ф. Шопен Ноктюрн ми минор (фрагм.)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К. Дебюсси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Снег танцует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3: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Музыкальный синтаксис. Фраза как структурная единица. Приемы вариационного изменения музыкальной темы.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Продолжение темы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Приемы развития в музыке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Звук - мотив - фраза - 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Антошка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весело шагать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вариации на мелодию русской народной песни (изменение ритма, дублирование мелодии, и др.).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Легкие вариации из детского репертуара.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Карнавал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№ 2, 3.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4: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Процесс становления формы в сонате. Развитие как воплощение музыкальной фабулы, действенного начала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(В. Моцарт, А. Гедике). Разучивание песенки-модели. Отслеживание процесса развития музыкальных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событий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Сопоставление образов, возврат первоначальной темы. Единство и непрерывное обновление интонаций,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музыкальных образов от начала до конца. Слушание и слежение по графической схеме за ходом музыкального действия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Репетиции к концерту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 Моцарта. Отслеживание процесса становления формы с позиции музыкальной фабулы с помощью карточек. Символическое изображение  музыкальных образов трех тем из экспозиции сонаты Д. Скарлатти.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Символическое изображение  музыкальных образов трех тем из экспозиции сонаты Д. Скарлатти.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 Моцарт  Шесть венских сонатин:  № 1, № 6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Д. Скарлатти Соната № 27, К-152 (том 1 под ред. А. Николаева)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 Моцарт Симфония № 40, 1 часть (фрагм.),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Детская  симфония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В.А.Моцарт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Репетиция к концерту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Концерт для клавесина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5: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Кульминация как этап развития.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музыкального образа, способы достижения кульминации. Кульминация как этап развития интонаций.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 Разные формы игрового моделирования и практического освоения приемов полифонического развертывания.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музыкальных примеров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Рост елки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Па-де-де из балета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 И. Чайковского), заполнение схемы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Лента музыкального времени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на слух в полифонической музыке вступлений темы (прохлопывание, выкладывание карточек).</w:t>
      </w:r>
    </w:p>
    <w:p>
      <w:pPr>
        <w:tabs>
          <w:tab w:val="left" w:pos="5985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П.И. Чайковский балет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Рост елки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Па- де- де,  Марш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Баркарола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Утро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Весной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канон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Какое чудное мгновенье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С.С. Прокофьев Кантата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Александр Невский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Ледовое побоище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фрагм.)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И.С. Бах Маленькие прелюдии и фуги, Инвенция до мажор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Э. Денисов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Маленький канон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Г.В. Свиридов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Колдун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С.С.Прокофьев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Раскаяние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П.И.Чайковский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Старинная французская песенка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6: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Выразительные возможности вокальной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 смены интонаций, признаков первичных  жанров.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П.И. Чайковский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Евгений Онегин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дуэт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Слыхали ль 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квартет и канон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В.А. Моцарт дуэт Папагено и Папагены; дуэт Фигаро и Сюзанны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канон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Какое чудное мгновенье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Камаринская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Камаринская (в исполнении оркестра русских народных инструментов)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М.И. Глинка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Камаринская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Персидский хор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Г.В. Свиридов Колыбельная песенка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7: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Программная 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Продолжение темы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Содержание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Работа с таблицей из учебника. Запись в тетрадь примеров программной музыки из своего репертуара.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 камелька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Масленица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Святки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А. Вивальди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Зима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8: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Приемы создания комических образов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утрирование интонаций, неожиданные, резкие смены в звучании (игровая логика). Игра ритмов,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неверных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Подготовка к исполнению какой-либо детской частушки (о школьной жизни).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С.С. Прокофьев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Детская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Пятнашки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Шествие кузнечиков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Марш, Галоп  из балета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Золушка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Любовь к трем апельсинам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Марш, Скерцо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Д.Б. Кабалевский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Клоуны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Рондо-токката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С. Джоплин Рэгтайм</w:t>
      </w:r>
    </w:p>
    <w:p>
      <w:pPr>
        <w:spacing w:before="0" w:after="0" w:line="360"/>
        <w:ind w:right="2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И.Ф.Стравинский  балет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Жар-птица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Поганый пляс Кощеева царства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К. Дебюсси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Кукольный кэк-уок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Третий год обучения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1: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Народное творчество. Годовой круг календарных праздников. Календарные песни. Цикл осенних праздников и песен.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Комара женить мы будем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кто у нас гость 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Колыбельные, потешки, считалки, хороводные, игровые: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Каравай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Заинька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 медведя во бору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два варианта),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Во саду 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два варианта),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Курочки и петушки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Дрема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Где был, Иванушка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Комара женить мы будем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Царь по городу гуляет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Вью, вью, вью я капусточку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величальные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Кто у нас хороший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кто у нас моден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кто у нас гость большой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2: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Протяжные лирические песни, плачи.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за речкою да за Дарьею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музыке Н. А. Римского-Корсакова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Сеча при Керженце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 текстов песен, пение и анализ. Чтение былин в манере эпических сказаний.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Полоса ль моя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Как по морю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Не одна-то во поле дороженька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Вниз по матушке по Волге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Ты река ль моя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Не летай, соловей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А.П. Бородин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Князь Игорь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Плач Ярославны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хор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Ах, ты свет, Людмила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Н.А. Римского-Корсакова Русская народная песня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Как за речкою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обработка;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Сеча при Керженце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из оперы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Сказание о невидимом граде Китеже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3: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Жанры в музыке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Первичные жанры, концертные жанры.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Городская песня, канты. Связь с музыкой городского быта, с профессиональным творчеством. Пение и анализ текста, мелодии, аккомпанемента.  Куплет, форма периода.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Кант как самая ранняя многоголосная городская песня. Виваты. Вариации на темы песен. Черты канта в хоре М. И. Глинки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Славься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Рисунки своего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музыкального дерева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Выхожу один я на дорогу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Среди долины ровныя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Славны были наши деды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Степь да степь кругом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Вечерний звон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Грянул внезапно гром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»;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канты: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Орле Российский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Начну играти я на скрипицах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или другие по выбору педагога); М.И. Глинка, Вариации на тему песни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Среди долины ровныя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»;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Жизнь за царя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хор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Славься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4: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Марши.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Жанровые признаки марша, образное содержание. Марши военные, героические, детские, сказочные, марши-шествия. Трехчастная форма. Понятие о маршевости. Инструментарий, особенности оркестровки. Работа с таблицей в учебнике. Слушание и определение признаков марша, структуры. </w:t>
      </w:r>
    </w:p>
    <w:p>
      <w:pPr>
        <w:tabs>
          <w:tab w:val="center" w:pos="5587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Найти примеры различных по характеру маршей. Сочинить маршевые ритмические рисунки.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Г.В.Свиридов Военный марш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Дж. Верди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Аида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 деревянных солдатиков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Похороны куклы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П.И.Чайковский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С.С.Прокофьев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 к трем апельсинам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Марш; 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Ромео и Джульетта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Танец рыцарей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пещере горного короля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М.И. Глинка Марш Черномора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Шопен Прелюдия до минор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5: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Обычаи и традиции зимних праздников.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Древний праздник зимнего солнцеворота - Коляда. Зимние посиделки. Сочельник. Рождество Христово. Святки. Ряженье, гадания.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Жанровое разнообразие песен: колядки, авсеньки, щедровки, виноградья, подблюдные, корильные. Слушание и анализ авторских обработок песен (А.Лядов, Н.Римский-Корсаков). Драматизация, разыгрывание сюжетов.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Пение песен из пособий по сольфеджио, анализ содержания и структуры песен. Сочинение  современной величальной.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Зазимка-зима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Сею-вею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Коляда-маледа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ходила Коляда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Добрый тебе вечер, ласковый хозяин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Ой, авсень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 я золото хороню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А.К. Лядов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Восемь русских народных песен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Коляда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6: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Танцы.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Танцы народов мира: особенности музыкального языка, костюмы, пластика движения.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Старинные танцы (шествия, хороводы, пляски).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Танцы 19 века.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Разнообразие выразительных средств, пластика, формы бытования. Музыкальная форма (старинная двухчастная, вариации, рондо). Понятие о танцевальности.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Старинные танцы из сюит Г.Генделя, Ж.Б.Рамо, Г.Перселла, И.С.Баха.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Танцы народов мира.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Европейские танцы 19 века.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Масленица. Цикл весеннее-летних праздников.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Сретенье - встреча зимы и весны. Масленица - один из передвижных праздников. Сюжеты песен. Обряд проводов масленицы в опере Н.А.Римского-Корсакова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Снегурочка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Встреча весны (образы птиц).  Заклички, веснянки. Различные типы хороводов, драматизация, разыгрывание песен весенне-летнего цикла.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Сочинение подголосков. Изготовление поделок  (бумажные птицы, чучело масленицы, пшеничные бабы 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Масленая кукошейка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Маслена, маслена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мы Масленицу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Ах, масленица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Середа да пятница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прощай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Ой, кулики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Весна, весна красная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 мы сеяли, сеяли ленок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мы просо сеяли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Заплетися, плетень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Вейся, вейся, капустка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Ай, во поле липенька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Около сырова дуба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поле береза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Ой, чье ж это поле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 вьюном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Ходила младешенька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Бояре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был, Иванушка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8: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Музыкальные формы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Вступление, его образное содержание.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Период: характеристика интонаций,  речь музыкального героя (исполнительский репертуар 2, 3 классов).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Двухчастная форма - песенно-танцевальные жанры. Введение буквенных обозначений структурных единиц.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Трехчастная форма: анализ пьес из детского репертуара и пьес из собственного исполнительского репертуара учащихся.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Вариации: в народной музыке, старинные (Г. Гендель), классические (В. Моцарт), вариации сопрано остинато (М.И. Глинка 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Рондо. Определение на слух интонационных изменений в вариациях. Чтение текста романса А.П.Бородина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Спящая княжна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обсуждение  музыкальной формы. Слушание и анализ  произведений в форме рондо из программы 1, 2, 3 классов.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Определение варианта музыкальной формы в 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Вступление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Шуберт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Шарманщик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Песнь жаворонка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М.И. Глинка романс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Жаворонок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Н.А. Римский-Корсаков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вступление,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Снегурочка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вступление.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Период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 Гайдн Соната ре мажор, часть 1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симфоническая 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Петя и волк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 Пети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Ж.Ф. Рамо Тамбурин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Баркарола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Утренняя молитва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 Шопен Прелюдия № 7 Ля мажор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И.С. Бах Маленькие прелюдии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х и 3-частные формы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П.И.Чайковский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альбом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Шарманщик поет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Старинная французская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 Шуман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Первая утрата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др. пьесы и песни по выбору педагога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Рондо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Ж.Ф. Рамо Тамбурин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Д.Б. Кабалевский Рондо-токката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Рондо Фарлафа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С.С. Прокофьев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 к трем апельсинам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Марш,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Ромео и Джульетта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Джульетта-девочка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Моцарт,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Свадьба Фигаро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ария Фигаро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Мальчик резвый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Вивальди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Времена 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А.П. Бородин романс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Спящая княжна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Вариации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Г.Ф. Гендель Чакона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Волшебная флейта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вариации на тему колокольчиков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М.И. Глинка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Персидский хор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Раздел 9: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Симфонический оркестр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 расположения инструментов в оркестре.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Биографии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отдельных музыкальных инструментов. Партитура.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Индивидуальные сообщения о музыкальных инструментах и композиторах. Определение на слух тембров инструментов.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Самостоятельная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Изготовление карточек - рисунков инструментов симфонического оркестра.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Б. Бриттен-Перселл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Путешествие по оркестру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Э. Григ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Танец Анитры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В.А. Моцарт Концерт для валторны № 4, часть 3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П.И.Чайковский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Щелкунчик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Вальс цветов и Испанский танец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Шоколад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П.И. Чайковский балет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Лебединое 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Неаполитанский танец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К.В. Глюк опера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Орфей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Мелодия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34"/>
        </w:num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Требования к уровню подготовки обучающихся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 содержит перечень знаний умений и навыков, приобретение которых обеспечивает программа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способность проявлять эмоциональное сопереживание в процессе восприятия музыкального произведения;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первоначальные представления об особенностях музыкального языка и средствах выразительности;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Педагог оценивает следующие виды деятельности учащихся:</w:t>
      </w:r>
    </w:p>
    <w:p>
      <w:pPr>
        <w:widowControl w:val="false"/>
        <w:numPr>
          <w:ilvl w:val="0"/>
          <w:numId w:val="239"/>
        </w:num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давать характеристику музыкальному произведению;</w:t>
      </w:r>
    </w:p>
    <w:p>
      <w:pPr>
        <w:widowControl w:val="false"/>
        <w:numPr>
          <w:ilvl w:val="0"/>
          <w:numId w:val="239"/>
        </w:num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музыкального сочинения;</w:t>
      </w:r>
    </w:p>
    <w:p>
      <w:pPr>
        <w:widowControl w:val="false"/>
        <w:numPr>
          <w:ilvl w:val="0"/>
          <w:numId w:val="239"/>
        </w:num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узнавание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музыкальных произведений;</w:t>
      </w:r>
    </w:p>
    <w:p>
      <w:pPr>
        <w:widowControl w:val="false"/>
        <w:numPr>
          <w:ilvl w:val="0"/>
          <w:numId w:val="239"/>
        </w:numPr>
        <w:tabs>
          <w:tab w:val="left" w:pos="993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элементарный анализ строения музыкальных произведений.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2"/>
        </w:numPr>
        <w:tabs>
          <w:tab w:val="left" w:pos="709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Формы и методы контроля, система оценок</w:t>
      </w:r>
    </w:p>
    <w:p>
      <w:pPr>
        <w:spacing w:before="0" w:after="0" w:line="360"/>
        <w:ind w:right="0" w:left="72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Аттестация: цели, виды, форма, содержание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беседа, устный опрос, викторины по пройденному материалу;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обмен мнениями о прослушанном музыкальном примере;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своих творческих работ (сочинение музыкальных иллюстраций, письменные работы по графику, схеме, таблицы, рисунки).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Требования к промежуточной аттестации</w:t>
      </w:r>
    </w:p>
    <w:tbl>
      <w:tblPr/>
      <w:tblGrid>
        <w:gridCol w:w="567"/>
        <w:gridCol w:w="5103"/>
        <w:gridCol w:w="5070"/>
      </w:tblGrid>
      <w:tr>
        <w:trPr>
          <w:trHeight w:val="1134" w:hRule="auto"/>
          <w:jc w:val="left"/>
          <w:cantSplit w:val="1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Форма промежуточной аттестации / требования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 промежуточной аттестации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контрольный урок - обобщение пройденного понятийного и музыкального материала.</w:t>
            </w:r>
          </w:p>
          <w:p>
            <w:pPr>
              <w:numPr>
                <w:ilvl w:val="0"/>
                <w:numId w:val="253"/>
              </w:num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первоначальных знаний и представлений 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средствах выразительности, элементах музыкального языка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53"/>
              </w:num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умений и навыков:</w:t>
            </w:r>
          </w:p>
          <w:p>
            <w:p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слуховое восприятие элементов музыкальной речи, интонации;</w:t>
            </w:r>
          </w:p>
          <w:p>
            <w:p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умение передавать свое впечатление в  словесной характеристике (эпитеты, сравнения);</w:t>
            </w:r>
          </w:p>
          <w:p>
            <w:pPr>
              <w:tabs>
                <w:tab w:val="left" w:pos="646" w:leader="none"/>
              </w:tabs>
              <w:spacing w:before="0" w:after="0" w:line="240"/>
              <w:ind w:right="0" w:left="0" w:firstLine="31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55"/>
              </w:num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Первоначальные знания и представления о некоторых музыкальных явлениях: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звук и его характеристики, метр, фактура,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кантилена, речитатив, скерцо,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соло, тутти, кульминация, диссонанс, консонанс, основные типы интонаций,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некоторые танцевальные жанры,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инструменты симфонического оркестра. </w:t>
            </w:r>
          </w:p>
          <w:p>
            <w:pPr>
              <w:numPr>
                <w:ilvl w:val="0"/>
                <w:numId w:val="257"/>
              </w:num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Музыкально-слуховое осознание  средств выразительности в  незнакомых произведениях с ярким программным содержанием: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Э.Григ, К.Сен-Санс, </w:t>
            </w:r>
          </w:p>
          <w:p>
            <w:pPr>
              <w:tabs>
                <w:tab w:val="left" w:pos="31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детские альбомы П.И.Чайковского, Р.Шумана, И.С.Баха, С.С.Прокофьева, Г.В.Свиридова, Р.К.Щедрина, В.А.Гаврилина.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контрольный урок.</w:t>
            </w:r>
          </w:p>
          <w:p>
            <w:pPr>
              <w:numPr>
                <w:ilvl w:val="0"/>
                <w:numId w:val="263"/>
              </w:numPr>
              <w:tabs>
                <w:tab w:val="left" w:pos="481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первоначальных знаний и музыкально-слуховых представлений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 способах развития темы и особенностях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музыкально-образного содержания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63"/>
              </w:numPr>
              <w:tabs>
                <w:tab w:val="left" w:pos="481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первичных умений и навыков:</w:t>
            </w:r>
          </w:p>
          <w:p>
            <w:pPr>
              <w:tabs>
                <w:tab w:val="left" w:pos="481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умение охарактеризовать  некоторые стороны образного содержания и развития музыкальных интонаций;</w:t>
            </w:r>
          </w:p>
          <w:p>
            <w:pPr>
              <w:tabs>
                <w:tab w:val="left" w:pos="481" w:leader="none"/>
              </w:tabs>
              <w:spacing w:before="0" w:after="0" w:line="240"/>
              <w:ind w:right="0" w:left="34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65"/>
              </w:num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Первоначальные знания и музыкально-слуховые представления: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выразительные свойства звуковой ткани, средства создания музыкального образа;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способы развития музыкальной темы (повтор, контраст);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исходные типы интонаций (первичные жанры);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кульминация в процессе развития интонаций.</w:t>
            </w:r>
          </w:p>
          <w:p>
            <w:pPr>
              <w:numPr>
                <w:ilvl w:val="0"/>
                <w:numId w:val="267"/>
              </w:num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66" w:leader="none"/>
              </w:tabs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контрольный урок (зачет).</w:t>
            </w:r>
          </w:p>
          <w:p>
            <w:pPr>
              <w:numPr>
                <w:ilvl w:val="0"/>
                <w:numId w:val="272"/>
              </w:numPr>
              <w:tabs>
                <w:tab w:val="left" w:pos="601" w:leader="none"/>
              </w:tabs>
              <w:spacing w:before="0" w:after="0" w:line="240"/>
              <w:ind w:right="0" w:left="34" w:firstLine="425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первоначальных знаний и  музыкально-слуховых представлений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о музыкальных жанрах, простых формах, инструментах симфонического оркестра.</w:t>
            </w:r>
          </w:p>
          <w:p>
            <w:pPr>
              <w:numPr>
                <w:ilvl w:val="0"/>
                <w:numId w:val="272"/>
              </w:numPr>
              <w:tabs>
                <w:tab w:val="left" w:pos="601" w:leader="none"/>
              </w:tabs>
              <w:spacing w:before="0" w:after="0" w:line="240"/>
              <w:ind w:right="0" w:left="34" w:firstLine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умений и навыков:</w:t>
            </w:r>
          </w:p>
          <w:p>
            <w:pPr>
              <w:tabs>
                <w:tab w:val="left" w:pos="601" w:leader="none"/>
              </w:tabs>
              <w:spacing w:before="0" w:after="0" w:line="240"/>
              <w:ind w:right="0" w:left="34" w:firstLine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>
            <w:pPr>
              <w:tabs>
                <w:tab w:val="left" w:pos="601" w:leader="none"/>
              </w:tabs>
              <w:spacing w:before="0" w:after="0" w:line="240"/>
              <w:ind w:right="0" w:left="34" w:firstLine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зрительно-слуховое восприятие особенностей музыкального жанра, формы;</w:t>
            </w:r>
          </w:p>
          <w:p>
            <w:pPr>
              <w:tabs>
                <w:tab w:val="left" w:pos="601" w:leader="none"/>
              </w:tabs>
              <w:spacing w:before="0" w:after="0" w:line="240"/>
              <w:ind w:right="0" w:left="34" w:firstLine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>
            <w:pPr>
              <w:tabs>
                <w:tab w:val="left" w:pos="766" w:leader="none"/>
              </w:tabs>
              <w:spacing w:before="0" w:after="0" w:line="240"/>
              <w:ind w:right="0" w:left="34" w:firstLine="56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навык творческого взаимодействия в коллективной работе.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75"/>
              </w:num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Первоначальные знания и музыкально-слуховые представления: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 исполнительских коллективах;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 музыкальных жанрах;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 строении простых музыкальных форм и способах интонационно-тематического развития.</w:t>
            </w:r>
          </w:p>
          <w:p>
            <w:pPr>
              <w:numPr>
                <w:ilvl w:val="0"/>
                <w:numId w:val="277"/>
              </w:num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Музыкально-слуховое осознание и характеристика жанра и формы в произведениях разных стилей:</w:t>
              <w:br/>
              <w:t xml:space="preserve">А. Вивальди, И. С. Бах, К. В. Глюк, Ж. Б. Рамо, Г. Ф. Гендель,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Д. Скарлатти, Дж. Россини, В. Моцарт, Э. Григ, К. Дебюсси,</w:t>
            </w:r>
          </w:p>
          <w:p>
            <w:pPr>
              <w:spacing w:before="0" w:after="0" w:line="240"/>
              <w:ind w:right="0" w:left="317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Н. А. Римский-Корсаков, П. И. Чайковский, А. П. Бородин, А. К. Лядов, С. С. Прокофьев, Б. Бриттен.</w:t>
            </w:r>
          </w:p>
        </w:tc>
      </w:tr>
    </w:tbl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Устный опрос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Письменные задания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Критерии оценки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«5»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осмысленный и выразительный ответ, учащийся  ориентируется в пройденном материале;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«4»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осознанное восприятие музыкального материала, но учащийся не активен,  допускает  ошибки;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«3»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учащийся часто ошибается, плохо ориентируется в пройденном материале, проявляет себя только в отдельных видах работы.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87"/>
        </w:numPr>
        <w:tabs>
          <w:tab w:val="left" w:pos="1134" w:leader="none"/>
        </w:tabs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Методическое обеспечение учебного процесса</w:t>
      </w:r>
    </w:p>
    <w:p>
      <w:pPr>
        <w:tabs>
          <w:tab w:val="left" w:pos="1134" w:leader="none"/>
        </w:tabs>
        <w:spacing w:before="0" w:after="0" w:line="360"/>
        <w:ind w:right="0" w:left="709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Методические рекомендации педагогическим работникам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осуществляется в форме мелкогрупповых занятий.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программе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 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целью активизации слухового внимания в программе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Приемы игрового моделирования: 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сочинение простейших мелодических моделей с разными типами интонации;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графическое изображение фразировки, звукового пространства, интонаций;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игры-драматизации (песни-диалоги, мимические движения, жесты-позы) с опорой на импровизацию в процессе представления;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исполнение на инструментах детского оркестра ритмических аккомпанементов, вариантов оркестровки небольших пьес.</w:t>
      </w:r>
    </w:p>
    <w:p>
      <w:pPr>
        <w:tabs>
          <w:tab w:val="left" w:pos="142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определениям путем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живого наблюдения за музыкой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Термин должен обобщать уже известное, но не предшествовать неизвестному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 Лагутин).</w:t>
      </w:r>
    </w:p>
    <w:p>
      <w:pPr>
        <w:tabs>
          <w:tab w:val="left" w:pos="142" w:leader="none"/>
        </w:tabs>
        <w:spacing w:before="0" w:after="0" w:line="360"/>
        <w:ind w:right="23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Слушая музыку, учащиеся могут выступать в роли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ученого-наблюдателя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92"/>
        </w:numPr>
        <w:tabs>
          <w:tab w:val="left" w:pos="1134" w:leader="none"/>
          <w:tab w:val="left" w:pos="1276" w:leader="none"/>
        </w:tabs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Материально-технические условия реализации программы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Материально-технические условия реализации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Минимально необходимый для реализации в рамках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перечень аудиторий и материально-технического обеспечения включает в себя: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учебные аудитории для  мелкогрупповых занятий с роялем/фортепиано;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учебную мебель (столы, стулья, стеллажи, шкафы);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 народных оркестров);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электронные образовательные ресурсы: мультимедийное оборудование (компьютер, аудио- и видеотехника, мультимедийные энциклопедии);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библиотеку, помещения для работы со специализированными материалами (фонотеку, видеотеку, просмотровый видеозал/класс).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Учебные аудитории должны иметь звукоизоляцию.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97"/>
        </w:num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рекомендуемой учебной и методической литературы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Список методической литературы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Асафьев Б. Путеводитель по концертам: Словарь наиболее необходимых терминов и понятий. М., 1978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Бернстайн Л. Концерты для молодежи. Л., 1991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Выгодский Л. Психология искусства. М., 1968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Гилярова Н. Хрестоматия по русскому народному творчеству. 1-2 годы обучения. М., 1996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Гильченок Н. Слушаем музыку вместе. СПб, 2006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Газарян С. В мире музыкальных инструментов. М., 1989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Жаворонушки. Русские песни, прибаутки, скороговорки, считалки, сказки, игры. Вып. 4. Сост. Г. Науменко. М.,1986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Книга о музыке. Составители Г. Головинский, М. Ройтерштейн. М., 1988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Конен В. Дж. Театр и симфония. М., 1975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Лядов А. Песни русского народа в обработке для одного голоса и фортепиано. М., 1959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Мазель Л. Строение музыкальных произведений. М., 1979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Музыкальный энциклопедический словарь. М., 1990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Назайкинский Е. Логика музыкальной композиции. М., 1982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Новицкая М. Введение в народоведение. Классы 1 - 2. Родная земля. М., 1997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Попова Т. Основы русской народной музыки. Учебное пособие для музыкальных училищ и институтов культуры. М.,1977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Римский-Корсаков Н. 100 русских народных песен. М.-Л., 1951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Рождественские песни. Пение на уроках сольфеджио. Вып 1. Сост. Г. Ушпикова. М.,1996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Русское народное музыкальное творчество. Хрестоматия. М.,1958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Русское народное музыкальное творчество. Хрестоматия. Учебное пособие для музыкальных училищ. Сост. Б. Фраенова. М., 2000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Русское народное музыкальное творчество. Сост. З.Яковлева. М., 2004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Скребков С. Художественные принципы музыкальных стилей. М., 1973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музыки. Для 1-3 кл.  Сост. Г.Ушпикова. СПб, 2008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Способин И. Музыкальная форма. М., 1972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Царева Н. Уроки госпожи Мелодии. Методическое пособие. М.,2007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Яворский Б. Строение музыкальной речи. М., 1908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Яворский Б. Статьи, воспоминания, переписка. М., 1972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Учебная литература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Царева 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Уроки госпожи Мелодии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Учебные пособия (с аудиозаписями),           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1,2,3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классы. М., 2007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num w:numId="34">
    <w:abstractNumId w:val="114"/>
  </w:num>
  <w:num w:numId="71">
    <w:abstractNumId w:val="108"/>
  </w:num>
  <w:num w:numId="73">
    <w:abstractNumId w:val="102"/>
  </w:num>
  <w:num w:numId="86">
    <w:abstractNumId w:val="96"/>
  </w:num>
  <w:num w:numId="212">
    <w:abstractNumId w:val="90"/>
  </w:num>
  <w:num w:numId="234">
    <w:abstractNumId w:val="84"/>
  </w:num>
  <w:num w:numId="239">
    <w:abstractNumId w:val="78"/>
  </w:num>
  <w:num w:numId="242">
    <w:abstractNumId w:val="72"/>
  </w:num>
  <w:num w:numId="253">
    <w:abstractNumId w:val="66"/>
  </w:num>
  <w:num w:numId="255">
    <w:abstractNumId w:val="60"/>
  </w:num>
  <w:num w:numId="257">
    <w:abstractNumId w:val="54"/>
  </w:num>
  <w:num w:numId="263">
    <w:abstractNumId w:val="48"/>
  </w:num>
  <w:num w:numId="265">
    <w:abstractNumId w:val="42"/>
  </w:num>
  <w:num w:numId="267">
    <w:abstractNumId w:val="36"/>
  </w:num>
  <w:num w:numId="272">
    <w:abstractNumId w:val="30"/>
  </w:num>
  <w:num w:numId="275">
    <w:abstractNumId w:val="24"/>
  </w:num>
  <w:num w:numId="277">
    <w:abstractNumId w:val="18"/>
  </w:num>
  <w:num w:numId="287">
    <w:abstractNumId w:val="12"/>
  </w:num>
  <w:num w:numId="292">
    <w:abstractNumId w:val="6"/>
  </w:num>
  <w:num w:numId="29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